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15CF3F" w14:textId="5258F158" w:rsidR="00982671" w:rsidRDefault="00D75838">
      <w:pPr>
        <w:pStyle w:val="Normal1"/>
      </w:pPr>
      <w:r>
        <w:rPr>
          <w:noProof/>
        </w:rPr>
        <w:drawing>
          <wp:anchor distT="0" distB="0" distL="114300" distR="114300" simplePos="0" relativeHeight="251658240" behindDoc="0" locked="0" layoutInCell="1" allowOverlap="1" wp14:anchorId="55A9E93C" wp14:editId="392FA69E">
            <wp:simplePos x="0" y="0"/>
            <wp:positionH relativeFrom="margin">
              <wp:align>left</wp:align>
            </wp:positionH>
            <wp:positionV relativeFrom="paragraph">
              <wp:posOffset>-239395</wp:posOffset>
            </wp:positionV>
            <wp:extent cx="2047350" cy="779228"/>
            <wp:effectExtent l="0" t="0" r="0" b="1905"/>
            <wp:wrapNone/>
            <wp:docPr id="1" name="image01.png" descr="hw-chamber-logo.png"/>
            <wp:cNvGraphicFramePr/>
            <a:graphic xmlns:a="http://schemas.openxmlformats.org/drawingml/2006/main">
              <a:graphicData uri="http://schemas.openxmlformats.org/drawingml/2006/picture">
                <pic:pic xmlns:pic="http://schemas.openxmlformats.org/drawingml/2006/picture">
                  <pic:nvPicPr>
                    <pic:cNvPr id="0" name="image01.png" descr="hw-chamber-logo.png"/>
                    <pic:cNvPicPr preferRelativeResize="0"/>
                  </pic:nvPicPr>
                  <pic:blipFill>
                    <a:blip r:embed="rId12" cstate="print"/>
                    <a:srcRect/>
                    <a:stretch>
                      <a:fillRect/>
                    </a:stretch>
                  </pic:blipFill>
                  <pic:spPr>
                    <a:xfrm>
                      <a:off x="0" y="0"/>
                      <a:ext cx="2047350" cy="779228"/>
                    </a:xfrm>
                    <a:prstGeom prst="rect">
                      <a:avLst/>
                    </a:prstGeom>
                    <a:ln/>
                  </pic:spPr>
                </pic:pic>
              </a:graphicData>
            </a:graphic>
          </wp:anchor>
        </w:drawing>
      </w:r>
    </w:p>
    <w:p w14:paraId="3EE8BE91" w14:textId="609F1797" w:rsidR="00ED5A2E" w:rsidRDefault="00ED5A2E">
      <w:pPr>
        <w:pStyle w:val="Normal1"/>
      </w:pPr>
    </w:p>
    <w:p w14:paraId="01E3A5D5" w14:textId="77777777" w:rsidR="00ED5A2E" w:rsidRDefault="00ED5A2E">
      <w:pPr>
        <w:pStyle w:val="Normal1"/>
      </w:pPr>
    </w:p>
    <w:p w14:paraId="155D981A" w14:textId="77777777" w:rsidR="00ED5A2E" w:rsidRDefault="00ED5A2E">
      <w:pPr>
        <w:pStyle w:val="Normal1"/>
      </w:pPr>
    </w:p>
    <w:p w14:paraId="42A0C802" w14:textId="77777777" w:rsidR="00ED5A2E" w:rsidRDefault="00ED5A2E">
      <w:pPr>
        <w:pStyle w:val="Normal1"/>
      </w:pPr>
    </w:p>
    <w:p w14:paraId="2D25C5CD" w14:textId="77777777" w:rsidR="009B29D4" w:rsidRDefault="009B29D4">
      <w:pPr>
        <w:pStyle w:val="Normal1"/>
      </w:pPr>
    </w:p>
    <w:p w14:paraId="1D22117B" w14:textId="77777777" w:rsidR="009B29D4" w:rsidRDefault="009B29D4">
      <w:pPr>
        <w:pStyle w:val="Normal1"/>
      </w:pPr>
    </w:p>
    <w:p w14:paraId="3F056484" w14:textId="77777777" w:rsidR="009B29D4" w:rsidRDefault="009B29D4">
      <w:pPr>
        <w:pStyle w:val="Normal1"/>
      </w:pPr>
    </w:p>
    <w:p w14:paraId="4CEDE4B5" w14:textId="77777777" w:rsidR="00ED5A2E" w:rsidRDefault="00ED5A2E">
      <w:pPr>
        <w:pStyle w:val="Normal1"/>
      </w:pPr>
    </w:p>
    <w:p w14:paraId="5D6BDBE7" w14:textId="77777777" w:rsidR="009B29D4" w:rsidRDefault="009B29D4">
      <w:pPr>
        <w:pStyle w:val="Normal1"/>
        <w:rPr>
          <w:b/>
          <w:sz w:val="48"/>
          <w:szCs w:val="48"/>
        </w:rPr>
      </w:pPr>
    </w:p>
    <w:p w14:paraId="0DE01931" w14:textId="77777777" w:rsidR="00ED5A2E" w:rsidRDefault="0017546A">
      <w:pPr>
        <w:pStyle w:val="Normal1"/>
      </w:pPr>
      <w:r>
        <w:rPr>
          <w:b/>
          <w:sz w:val="48"/>
          <w:szCs w:val="48"/>
        </w:rPr>
        <w:t>INVITATION TO TENDER</w:t>
      </w:r>
    </w:p>
    <w:p w14:paraId="69333255" w14:textId="77777777" w:rsidR="00ED5A2E" w:rsidRDefault="00ED5A2E">
      <w:pPr>
        <w:pStyle w:val="Normal1"/>
      </w:pPr>
    </w:p>
    <w:p w14:paraId="6C1ED64B" w14:textId="57C044E4" w:rsidR="00ED5A2E" w:rsidRDefault="009926C7">
      <w:pPr>
        <w:pStyle w:val="Normal1"/>
      </w:pPr>
      <w:r>
        <w:rPr>
          <w:b/>
          <w:sz w:val="44"/>
          <w:szCs w:val="44"/>
        </w:rPr>
        <w:t xml:space="preserve">Finance </w:t>
      </w:r>
      <w:r w:rsidR="00E92D8D">
        <w:rPr>
          <w:b/>
          <w:sz w:val="44"/>
          <w:szCs w:val="44"/>
        </w:rPr>
        <w:t>Software Provider</w:t>
      </w:r>
    </w:p>
    <w:p w14:paraId="760FFF44" w14:textId="77777777" w:rsidR="00ED5A2E" w:rsidRDefault="00ED5A2E">
      <w:pPr>
        <w:pStyle w:val="Normal1"/>
      </w:pPr>
    </w:p>
    <w:p w14:paraId="5EC0D600" w14:textId="77777777" w:rsidR="00ED5A2E" w:rsidRDefault="00ED5A2E">
      <w:pPr>
        <w:pStyle w:val="Normal1"/>
      </w:pPr>
    </w:p>
    <w:p w14:paraId="26DEB969" w14:textId="77777777" w:rsidR="00ED5A2E" w:rsidRDefault="00ED5A2E">
      <w:pPr>
        <w:pStyle w:val="Normal1"/>
      </w:pPr>
    </w:p>
    <w:p w14:paraId="497BAAD7" w14:textId="77777777" w:rsidR="00ED5A2E" w:rsidRDefault="00ED5A2E">
      <w:pPr>
        <w:pStyle w:val="Normal1"/>
      </w:pPr>
    </w:p>
    <w:p w14:paraId="2855CEB4" w14:textId="77777777" w:rsidR="00ED5A2E" w:rsidRDefault="00ED5A2E">
      <w:pPr>
        <w:pStyle w:val="Normal1"/>
      </w:pPr>
    </w:p>
    <w:p w14:paraId="7EE785A3" w14:textId="77777777" w:rsidR="00ED5A2E" w:rsidRDefault="00ED5A2E">
      <w:pPr>
        <w:pStyle w:val="Normal1"/>
      </w:pPr>
    </w:p>
    <w:p w14:paraId="12FEAB8A" w14:textId="77777777" w:rsidR="00ED5A2E" w:rsidRDefault="00ED5A2E">
      <w:pPr>
        <w:pStyle w:val="Normal1"/>
      </w:pPr>
    </w:p>
    <w:p w14:paraId="4F078135" w14:textId="0206C97B" w:rsidR="00ED5A2E" w:rsidRDefault="0017546A">
      <w:pPr>
        <w:pStyle w:val="Normal1"/>
      </w:pPr>
      <w:r>
        <w:rPr>
          <w:b/>
          <w:sz w:val="32"/>
          <w:szCs w:val="32"/>
        </w:rPr>
        <w:t>Date:</w:t>
      </w:r>
      <w:r w:rsidR="00CE78B0">
        <w:rPr>
          <w:b/>
          <w:sz w:val="32"/>
          <w:szCs w:val="32"/>
        </w:rPr>
        <w:t xml:space="preserve"> </w:t>
      </w:r>
      <w:r w:rsidR="00115DA8">
        <w:rPr>
          <w:b/>
          <w:sz w:val="32"/>
          <w:szCs w:val="32"/>
        </w:rPr>
        <w:t>7</w:t>
      </w:r>
      <w:r w:rsidR="00115DA8" w:rsidRPr="00115DA8">
        <w:rPr>
          <w:b/>
          <w:sz w:val="32"/>
          <w:szCs w:val="32"/>
          <w:vertAlign w:val="superscript"/>
        </w:rPr>
        <w:t>th</w:t>
      </w:r>
      <w:r w:rsidR="00115DA8">
        <w:rPr>
          <w:b/>
          <w:sz w:val="32"/>
          <w:szCs w:val="32"/>
        </w:rPr>
        <w:t xml:space="preserve"> </w:t>
      </w:r>
      <w:r w:rsidR="00E92D8D">
        <w:rPr>
          <w:b/>
          <w:sz w:val="32"/>
          <w:szCs w:val="32"/>
        </w:rPr>
        <w:t>February 2025</w:t>
      </w:r>
    </w:p>
    <w:p w14:paraId="6DF4B14E" w14:textId="77777777" w:rsidR="00ED5A2E" w:rsidRDefault="0017546A">
      <w:pPr>
        <w:pStyle w:val="Normal1"/>
      </w:pPr>
      <w:r>
        <w:rPr>
          <w:b/>
          <w:sz w:val="32"/>
          <w:szCs w:val="32"/>
        </w:rPr>
        <w:t>Version 1.0</w:t>
      </w:r>
    </w:p>
    <w:p w14:paraId="5F43027B" w14:textId="77777777" w:rsidR="00ED5A2E" w:rsidRDefault="00ED5A2E">
      <w:pPr>
        <w:pStyle w:val="Normal1"/>
      </w:pPr>
    </w:p>
    <w:p w14:paraId="28C32059" w14:textId="77777777" w:rsidR="00ED5A2E" w:rsidRDefault="00ED5A2E">
      <w:pPr>
        <w:pStyle w:val="Normal1"/>
        <w:jc w:val="right"/>
      </w:pPr>
    </w:p>
    <w:p w14:paraId="60BCACE1" w14:textId="77777777" w:rsidR="00ED5A2E" w:rsidRDefault="00ED5A2E">
      <w:pPr>
        <w:pStyle w:val="Normal1"/>
      </w:pPr>
    </w:p>
    <w:p w14:paraId="41411692" w14:textId="77777777" w:rsidR="00ED5A2E" w:rsidRDefault="00ED5A2E">
      <w:pPr>
        <w:pStyle w:val="Normal1"/>
      </w:pPr>
    </w:p>
    <w:p w14:paraId="790BA8EA" w14:textId="77777777" w:rsidR="00ED5A2E" w:rsidRDefault="00ED5A2E">
      <w:pPr>
        <w:pStyle w:val="Normal1"/>
        <w:jc w:val="right"/>
      </w:pPr>
    </w:p>
    <w:p w14:paraId="4F5C1CF5" w14:textId="77777777" w:rsidR="00ED5A2E" w:rsidRDefault="00ED5A2E">
      <w:pPr>
        <w:pStyle w:val="Normal1"/>
        <w:jc w:val="both"/>
      </w:pPr>
    </w:p>
    <w:p w14:paraId="1BCFB7E6" w14:textId="77777777" w:rsidR="00ED5A2E" w:rsidRDefault="00ED5A2E">
      <w:pPr>
        <w:pStyle w:val="Normal1"/>
        <w:jc w:val="both"/>
      </w:pPr>
    </w:p>
    <w:p w14:paraId="0ACEC4AE" w14:textId="77777777" w:rsidR="00ED5A2E" w:rsidRDefault="00ED5A2E">
      <w:pPr>
        <w:pStyle w:val="Normal1"/>
        <w:jc w:val="both"/>
      </w:pPr>
    </w:p>
    <w:p w14:paraId="1EA24708" w14:textId="37FB7155" w:rsidR="008B2355" w:rsidRPr="00AA384B" w:rsidRDefault="0017546A" w:rsidP="000C6E84">
      <w:pPr>
        <w:pStyle w:val="Normal1"/>
      </w:pPr>
      <w:r>
        <w:br w:type="page"/>
      </w:r>
    </w:p>
    <w:p w14:paraId="5F6FF510" w14:textId="77777777" w:rsidR="003C216B" w:rsidRDefault="000C6E84" w:rsidP="00361C42">
      <w:pPr>
        <w:pStyle w:val="Normal1"/>
      </w:pPr>
      <w:r w:rsidRPr="00065E99">
        <w:rPr>
          <w:b/>
        </w:rPr>
        <w:lastRenderedPageBreak/>
        <w:t>Executive Summary</w:t>
      </w:r>
      <w:r>
        <w:rPr>
          <w:b/>
        </w:rPr>
        <w:t>:</w:t>
      </w:r>
      <w:r>
        <w:rPr>
          <w:b/>
        </w:rPr>
        <w:br/>
      </w:r>
    </w:p>
    <w:p w14:paraId="560F4C4F" w14:textId="30AC5CC6" w:rsidR="000C6E84" w:rsidRPr="00CB2A6A" w:rsidRDefault="000C6E84" w:rsidP="00361C42">
      <w:pPr>
        <w:pStyle w:val="Normal1"/>
      </w:pPr>
      <w:r w:rsidRPr="00065E99">
        <w:t xml:space="preserve">This is an Invitation to Tender (ITT) for the provision of </w:t>
      </w:r>
      <w:r w:rsidR="00601AF5">
        <w:t>the</w:t>
      </w:r>
      <w:r w:rsidRPr="00065E99">
        <w:t xml:space="preserve"> Herefordshire &amp; Worcestershire Chamber of Commerce (HWCC</w:t>
      </w:r>
      <w:r w:rsidRPr="00CB2A6A">
        <w:t xml:space="preserve">) </w:t>
      </w:r>
      <w:r w:rsidR="002707F1" w:rsidRPr="00CB2A6A">
        <w:t>finance software</w:t>
      </w:r>
      <w:r w:rsidR="00D477EC">
        <w:t>. C</w:t>
      </w:r>
      <w:r w:rsidRPr="00CB2A6A">
        <w:t xml:space="preserve">ompanies are invited to quote for </w:t>
      </w:r>
      <w:r w:rsidR="00B02316" w:rsidRPr="00CB2A6A">
        <w:t xml:space="preserve">the </w:t>
      </w:r>
      <w:r w:rsidR="00ED6809" w:rsidRPr="00CB2A6A">
        <w:t>development</w:t>
      </w:r>
      <w:r w:rsidR="00CE2A3B">
        <w:t xml:space="preserve"> and</w:t>
      </w:r>
      <w:r w:rsidR="00DD1CC8">
        <w:t xml:space="preserve"> implementation</w:t>
      </w:r>
      <w:r w:rsidR="00ED6809" w:rsidRPr="00CB2A6A">
        <w:t xml:space="preserve"> </w:t>
      </w:r>
      <w:r w:rsidR="00CE2A3B">
        <w:t xml:space="preserve">of a new </w:t>
      </w:r>
      <w:r w:rsidR="00BF2CA1">
        <w:t xml:space="preserve">finance </w:t>
      </w:r>
      <w:r w:rsidR="00CE2A3B">
        <w:t xml:space="preserve">system and thereafter its ongoing monthly </w:t>
      </w:r>
      <w:r w:rsidR="00ED6809" w:rsidRPr="00CB2A6A">
        <w:t>support</w:t>
      </w:r>
      <w:r w:rsidR="00CB2A6A" w:rsidRPr="00CB2A6A">
        <w:t>.</w:t>
      </w:r>
    </w:p>
    <w:p w14:paraId="23EF5A41" w14:textId="77777777" w:rsidR="000C6E84" w:rsidRPr="00065E99" w:rsidRDefault="000C6E84" w:rsidP="00361C42">
      <w:pPr>
        <w:pStyle w:val="Normal1"/>
      </w:pPr>
    </w:p>
    <w:p w14:paraId="22D3BBD0" w14:textId="1B68D9A4" w:rsidR="00D477EC" w:rsidRPr="00D477EC" w:rsidRDefault="00D477EC" w:rsidP="00361C42">
      <w:pPr>
        <w:rPr>
          <w:b/>
          <w:bCs/>
        </w:rPr>
      </w:pPr>
      <w:r w:rsidRPr="00D477EC">
        <w:rPr>
          <w:b/>
          <w:bCs/>
        </w:rPr>
        <w:t>Background Information</w:t>
      </w:r>
      <w:r>
        <w:rPr>
          <w:b/>
          <w:bCs/>
        </w:rPr>
        <w:t>:</w:t>
      </w:r>
    </w:p>
    <w:p w14:paraId="194D04BE" w14:textId="77777777" w:rsidR="003C216B" w:rsidRDefault="003C216B" w:rsidP="00361C42"/>
    <w:p w14:paraId="5B7A2598" w14:textId="78A56572" w:rsidR="00A10115" w:rsidRDefault="0029552A" w:rsidP="00A10115">
      <w:r>
        <w:t>HWCC is a not for profit</w:t>
      </w:r>
      <w:r w:rsidR="00BF2CA1">
        <w:t>,</w:t>
      </w:r>
      <w:r>
        <w:t xml:space="preserve"> membership organisation that is looking to change their finance software</w:t>
      </w:r>
      <w:r w:rsidR="00512153">
        <w:t xml:space="preserve"> from its current system that has reached end of life. </w:t>
      </w:r>
      <w:r w:rsidR="00DD1CC8">
        <w:t>The current</w:t>
      </w:r>
      <w:r w:rsidR="008758A7">
        <w:t xml:space="preserve"> </w:t>
      </w:r>
      <w:r w:rsidR="00DD1CC8">
        <w:t>s</w:t>
      </w:r>
      <w:r w:rsidR="006D5ACC">
        <w:t>oftware</w:t>
      </w:r>
      <w:r w:rsidR="00DD1CC8">
        <w:t xml:space="preserve"> is </w:t>
      </w:r>
      <w:r w:rsidR="000D4F86">
        <w:t>an on</w:t>
      </w:r>
      <w:r w:rsidR="00FA421F">
        <w:t>-</w:t>
      </w:r>
      <w:r w:rsidR="000D4F86">
        <w:t>premise</w:t>
      </w:r>
      <w:r w:rsidR="000D4F86" w:rsidRPr="00197213">
        <w:rPr>
          <w:color w:val="auto"/>
        </w:rPr>
        <w:t xml:space="preserve"> </w:t>
      </w:r>
      <w:r w:rsidR="00197213" w:rsidRPr="00197213">
        <w:rPr>
          <w:color w:val="auto"/>
        </w:rPr>
        <w:t>SQL</w:t>
      </w:r>
      <w:r w:rsidR="006D5ACC" w:rsidRPr="00200F36">
        <w:rPr>
          <w:color w:val="auto"/>
        </w:rPr>
        <w:t xml:space="preserve"> </w:t>
      </w:r>
      <w:r w:rsidR="00200F36" w:rsidRPr="00200F36">
        <w:rPr>
          <w:color w:val="auto"/>
        </w:rPr>
        <w:t>system</w:t>
      </w:r>
      <w:r w:rsidR="00200F36">
        <w:rPr>
          <w:color w:val="auto"/>
        </w:rPr>
        <w:t xml:space="preserve"> </w:t>
      </w:r>
      <w:r w:rsidR="002E014D">
        <w:rPr>
          <w:color w:val="auto"/>
        </w:rPr>
        <w:t xml:space="preserve">where the sales function </w:t>
      </w:r>
      <w:r w:rsidR="00BC4D09">
        <w:t>integrate</w:t>
      </w:r>
      <w:r w:rsidR="002E014D">
        <w:t>s</w:t>
      </w:r>
      <w:r w:rsidR="00BC4D09">
        <w:t xml:space="preserve"> with the Chamber</w:t>
      </w:r>
      <w:r w:rsidR="00EA3D2B">
        <w:t xml:space="preserve"> cloud based</w:t>
      </w:r>
      <w:r w:rsidR="00BC4D09">
        <w:t xml:space="preserve"> CRM system</w:t>
      </w:r>
      <w:r w:rsidR="004B11AF">
        <w:t xml:space="preserve"> </w:t>
      </w:r>
      <w:r w:rsidR="004B11AF" w:rsidRPr="00D37D14">
        <w:rPr>
          <w:color w:val="000000" w:themeColor="text1"/>
        </w:rPr>
        <w:t>(Microsoft Dynamics)</w:t>
      </w:r>
      <w:r w:rsidR="004A2EA2">
        <w:t>.</w:t>
      </w:r>
      <w:r w:rsidR="003A0B15">
        <w:t xml:space="preserve"> </w:t>
      </w:r>
      <w:r w:rsidR="00A10115">
        <w:t>This current integration is an on premise service which uses both the Dynamics and Finance Software APIs’.</w:t>
      </w:r>
    </w:p>
    <w:p w14:paraId="468DE15F" w14:textId="77777777" w:rsidR="007865BB" w:rsidRDefault="007865BB" w:rsidP="00361C42"/>
    <w:p w14:paraId="6F25E5AD" w14:textId="6DB1DD0D" w:rsidR="00EE78A9" w:rsidRDefault="00713D52" w:rsidP="00361C42">
      <w:r>
        <w:t xml:space="preserve">All sales are captured initially within the Chamber CRM system which integrates with the finance system to generate a sales invoice. </w:t>
      </w:r>
      <w:r w:rsidR="00431847">
        <w:t>This integration is two way</w:t>
      </w:r>
      <w:r w:rsidR="00EE78A9">
        <w:t xml:space="preserve">, meaning </w:t>
      </w:r>
      <w:r w:rsidR="00EA3D2B">
        <w:t xml:space="preserve">specific data </w:t>
      </w:r>
      <w:r w:rsidR="00EE78A9">
        <w:t xml:space="preserve">in Dynamics must </w:t>
      </w:r>
      <w:r w:rsidR="00431847">
        <w:t>be replicated</w:t>
      </w:r>
      <w:r w:rsidR="00EE78A9">
        <w:t xml:space="preserve"> </w:t>
      </w:r>
      <w:r w:rsidR="002B01EF">
        <w:t>i</w:t>
      </w:r>
      <w:r w:rsidR="00EE78A9">
        <w:t xml:space="preserve">n the </w:t>
      </w:r>
      <w:r w:rsidR="00EA3D2B">
        <w:t>finance software</w:t>
      </w:r>
      <w:r w:rsidR="008306B8">
        <w:t xml:space="preserve"> such as account and contact details</w:t>
      </w:r>
      <w:r w:rsidR="00EE78A9">
        <w:t xml:space="preserve"> and </w:t>
      </w:r>
      <w:r w:rsidR="00431847">
        <w:t xml:space="preserve">specific data is passed back to the CRM </w:t>
      </w:r>
      <w:r w:rsidR="008306B8">
        <w:t>system such as sales invoice reference numbers</w:t>
      </w:r>
      <w:r w:rsidR="00EE78A9">
        <w:t xml:space="preserve">. </w:t>
      </w:r>
      <w:r w:rsidR="002C2085">
        <w:t xml:space="preserve"> </w:t>
      </w:r>
    </w:p>
    <w:p w14:paraId="39CF64EF" w14:textId="77777777" w:rsidR="00713D52" w:rsidRDefault="00713D52" w:rsidP="00361C42"/>
    <w:p w14:paraId="2CF7A289" w14:textId="2AFB082F" w:rsidR="00BD2F70" w:rsidRDefault="00BD2F70" w:rsidP="00361C42">
      <w:r>
        <w:t>Along with accounts receivable, the current s</w:t>
      </w:r>
      <w:r w:rsidR="003E537E">
        <w:t>oftware</w:t>
      </w:r>
      <w:r>
        <w:t xml:space="preserve"> manages the general ledger and accounts payable</w:t>
      </w:r>
      <w:r w:rsidR="00AF1936">
        <w:t xml:space="preserve">, enabling the </w:t>
      </w:r>
      <w:r>
        <w:t>produc</w:t>
      </w:r>
      <w:r w:rsidR="00AF1936">
        <w:t>tion of</w:t>
      </w:r>
      <w:r>
        <w:t xml:space="preserve"> monthly management accounts for the Leadership Team and the Board of Directors.</w:t>
      </w:r>
    </w:p>
    <w:p w14:paraId="0E1A5F99" w14:textId="77777777" w:rsidR="00BD2F70" w:rsidRDefault="00BD2F70" w:rsidP="00361C42"/>
    <w:p w14:paraId="304BD48C" w14:textId="67F5DD61" w:rsidR="001C2823" w:rsidRDefault="001C2823" w:rsidP="00361C42">
      <w:r>
        <w:t>Members who cho</w:t>
      </w:r>
      <w:r w:rsidR="001C72C3">
        <w:t>o</w:t>
      </w:r>
      <w:r>
        <w:t>se to pay their membership fee</w:t>
      </w:r>
      <w:r w:rsidR="00684799">
        <w:t>s by either monthly or annual direct debit currently do this via Go Cardless</w:t>
      </w:r>
      <w:r w:rsidR="00755956">
        <w:t>,</w:t>
      </w:r>
      <w:r w:rsidR="00684799">
        <w:t xml:space="preserve"> </w:t>
      </w:r>
      <w:r w:rsidR="001B3F49">
        <w:t>and Fixed Assets are managed via a separate system</w:t>
      </w:r>
      <w:r w:rsidR="00755956">
        <w:t>,</w:t>
      </w:r>
      <w:r w:rsidR="001B3F49">
        <w:t xml:space="preserve"> both of </w:t>
      </w:r>
      <w:r w:rsidR="00684799">
        <w:t xml:space="preserve">which </w:t>
      </w:r>
      <w:r w:rsidR="001B3F49">
        <w:t>are</w:t>
      </w:r>
      <w:r w:rsidR="00684799">
        <w:t xml:space="preserve"> not integrated </w:t>
      </w:r>
      <w:r w:rsidR="00BD2F70">
        <w:t>with the finance software.</w:t>
      </w:r>
    </w:p>
    <w:p w14:paraId="00DFE88F" w14:textId="77777777" w:rsidR="00EE026E" w:rsidRDefault="00EE026E" w:rsidP="00361C42"/>
    <w:p w14:paraId="24603465" w14:textId="3D64AC9C" w:rsidR="00755956" w:rsidRDefault="00755956" w:rsidP="00361C42">
      <w:pPr>
        <w:rPr>
          <w:b/>
          <w:bCs/>
        </w:rPr>
      </w:pPr>
      <w:r w:rsidRPr="00755956">
        <w:rPr>
          <w:b/>
          <w:bCs/>
        </w:rPr>
        <w:t>Scope of Work:</w:t>
      </w:r>
    </w:p>
    <w:p w14:paraId="4BC3F7C4" w14:textId="77777777" w:rsidR="003C216B" w:rsidRDefault="003C216B" w:rsidP="00361C42"/>
    <w:p w14:paraId="322ED9CC" w14:textId="3ABBA55F" w:rsidR="00755956" w:rsidRPr="00755956" w:rsidRDefault="00755956" w:rsidP="00361C42">
      <w:r>
        <w:t xml:space="preserve">HWCC is looking </w:t>
      </w:r>
      <w:r w:rsidR="006166F9">
        <w:t>for</w:t>
      </w:r>
      <w:r w:rsidR="00127486">
        <w:t xml:space="preserve"> new</w:t>
      </w:r>
      <w:r w:rsidR="006166F9">
        <w:t xml:space="preserve"> finance software that will provide process efficiencies and </w:t>
      </w:r>
      <w:r w:rsidR="00E23D4F">
        <w:t xml:space="preserve">seamlessly </w:t>
      </w:r>
      <w:r w:rsidR="006166F9">
        <w:t>integrate where necessary with other systems.</w:t>
      </w:r>
    </w:p>
    <w:p w14:paraId="317BFFB1" w14:textId="77777777" w:rsidR="00DF4EAE" w:rsidRDefault="00DF4EAE" w:rsidP="00361C42">
      <w:pPr>
        <w:rPr>
          <w:b/>
          <w:bCs/>
        </w:rPr>
      </w:pPr>
    </w:p>
    <w:p w14:paraId="5D154D90" w14:textId="43FBE48E" w:rsidR="000C6E84" w:rsidRDefault="000C6E84" w:rsidP="00361C42">
      <w:pPr>
        <w:rPr>
          <w:b/>
          <w:bCs/>
        </w:rPr>
      </w:pPr>
      <w:r w:rsidRPr="0021258D">
        <w:rPr>
          <w:b/>
          <w:bCs/>
        </w:rPr>
        <w:t xml:space="preserve">The key objectives for </w:t>
      </w:r>
      <w:r w:rsidR="009358DF">
        <w:rPr>
          <w:b/>
          <w:bCs/>
        </w:rPr>
        <w:t xml:space="preserve">the </w:t>
      </w:r>
      <w:r w:rsidR="00E62215">
        <w:rPr>
          <w:b/>
          <w:bCs/>
        </w:rPr>
        <w:t>finance software</w:t>
      </w:r>
      <w:r w:rsidRPr="0021258D">
        <w:rPr>
          <w:b/>
          <w:bCs/>
        </w:rPr>
        <w:t xml:space="preserve"> are:</w:t>
      </w:r>
    </w:p>
    <w:p w14:paraId="292D0D69" w14:textId="77777777" w:rsidR="003C216B" w:rsidRPr="0021258D" w:rsidRDefault="003C216B" w:rsidP="00361C42">
      <w:pPr>
        <w:rPr>
          <w:b/>
          <w:bCs/>
        </w:rPr>
      </w:pPr>
    </w:p>
    <w:p w14:paraId="5C40DC7E" w14:textId="05D7BAAD" w:rsidR="000C6E84" w:rsidRPr="00065E99" w:rsidRDefault="00DA43B3" w:rsidP="00361C42">
      <w:pPr>
        <w:pStyle w:val="ListParagraph"/>
        <w:numPr>
          <w:ilvl w:val="0"/>
          <w:numId w:val="17"/>
        </w:numPr>
        <w:spacing w:after="0"/>
        <w:rPr>
          <w:rFonts w:ascii="Arial" w:hAnsi="Arial" w:cs="Arial"/>
          <w:sz w:val="20"/>
          <w:szCs w:val="20"/>
        </w:rPr>
      </w:pPr>
      <w:r>
        <w:rPr>
          <w:rFonts w:ascii="Arial" w:hAnsi="Arial" w:cs="Arial"/>
          <w:sz w:val="20"/>
          <w:szCs w:val="20"/>
        </w:rPr>
        <w:t xml:space="preserve">To </w:t>
      </w:r>
      <w:r w:rsidR="00AA5036">
        <w:rPr>
          <w:rFonts w:ascii="Arial" w:hAnsi="Arial" w:cs="Arial"/>
          <w:sz w:val="20"/>
          <w:szCs w:val="20"/>
        </w:rPr>
        <w:t>seamlessly integrate</w:t>
      </w:r>
      <w:r w:rsidR="008A2F73">
        <w:rPr>
          <w:rFonts w:ascii="Arial" w:hAnsi="Arial" w:cs="Arial"/>
          <w:sz w:val="20"/>
          <w:szCs w:val="20"/>
        </w:rPr>
        <w:t xml:space="preserve"> with the Chamber CRM System</w:t>
      </w:r>
      <w:r w:rsidR="00BE22C9">
        <w:rPr>
          <w:rFonts w:ascii="Arial" w:hAnsi="Arial" w:cs="Arial"/>
          <w:sz w:val="20"/>
          <w:szCs w:val="20"/>
        </w:rPr>
        <w:t>.</w:t>
      </w:r>
    </w:p>
    <w:p w14:paraId="3F57AA63" w14:textId="7E543D1F" w:rsidR="000C6E84" w:rsidRPr="00912AED" w:rsidRDefault="00110E3A" w:rsidP="00361C42">
      <w:pPr>
        <w:pStyle w:val="ListParagraph"/>
        <w:numPr>
          <w:ilvl w:val="0"/>
          <w:numId w:val="17"/>
        </w:numPr>
        <w:spacing w:after="0"/>
        <w:rPr>
          <w:rFonts w:ascii="Arial" w:hAnsi="Arial" w:cs="Arial"/>
          <w:b/>
          <w:bCs/>
          <w:sz w:val="20"/>
          <w:szCs w:val="20"/>
        </w:rPr>
      </w:pPr>
      <w:r>
        <w:rPr>
          <w:rFonts w:ascii="Arial" w:hAnsi="Arial" w:cs="Arial"/>
          <w:sz w:val="20"/>
          <w:szCs w:val="20"/>
        </w:rPr>
        <w:t xml:space="preserve">To </w:t>
      </w:r>
      <w:r w:rsidR="003B1147">
        <w:rPr>
          <w:rFonts w:ascii="Arial" w:hAnsi="Arial" w:cs="Arial"/>
          <w:sz w:val="20"/>
          <w:szCs w:val="20"/>
        </w:rPr>
        <w:t>provide process efficiencies via the automation of</w:t>
      </w:r>
      <w:r w:rsidR="00BE22C9">
        <w:rPr>
          <w:rFonts w:ascii="Arial" w:hAnsi="Arial" w:cs="Arial"/>
          <w:sz w:val="20"/>
          <w:szCs w:val="20"/>
        </w:rPr>
        <w:t xml:space="preserve"> accounting treatment</w:t>
      </w:r>
      <w:r w:rsidR="003E3A04">
        <w:rPr>
          <w:rFonts w:ascii="Arial" w:hAnsi="Arial" w:cs="Arial"/>
          <w:sz w:val="20"/>
          <w:szCs w:val="20"/>
        </w:rPr>
        <w:t>s</w:t>
      </w:r>
      <w:r w:rsidR="00BE22C9">
        <w:rPr>
          <w:rFonts w:ascii="Arial" w:hAnsi="Arial" w:cs="Arial"/>
          <w:sz w:val="20"/>
          <w:szCs w:val="20"/>
        </w:rPr>
        <w:t xml:space="preserve"> </w:t>
      </w:r>
      <w:r w:rsidR="003E3A04">
        <w:rPr>
          <w:rFonts w:ascii="Arial" w:hAnsi="Arial" w:cs="Arial"/>
          <w:sz w:val="20"/>
          <w:szCs w:val="20"/>
        </w:rPr>
        <w:t xml:space="preserve">such as </w:t>
      </w:r>
      <w:r w:rsidR="00BE22C9">
        <w:rPr>
          <w:rFonts w:ascii="Arial" w:hAnsi="Arial" w:cs="Arial"/>
          <w:sz w:val="20"/>
          <w:szCs w:val="20"/>
        </w:rPr>
        <w:t>deferred income and prepayments.</w:t>
      </w:r>
    </w:p>
    <w:p w14:paraId="7C2C1FC6" w14:textId="148FAFEC" w:rsidR="00912AED" w:rsidRPr="00FA6545" w:rsidRDefault="00055BAB" w:rsidP="00361C42">
      <w:pPr>
        <w:pStyle w:val="ListParagraph"/>
        <w:numPr>
          <w:ilvl w:val="0"/>
          <w:numId w:val="17"/>
        </w:numPr>
        <w:spacing w:after="0"/>
        <w:rPr>
          <w:rFonts w:ascii="Arial" w:hAnsi="Arial" w:cs="Arial"/>
          <w:b/>
          <w:bCs/>
          <w:sz w:val="20"/>
          <w:szCs w:val="20"/>
        </w:rPr>
      </w:pPr>
      <w:r>
        <w:rPr>
          <w:rFonts w:ascii="Arial" w:hAnsi="Arial" w:cs="Arial"/>
          <w:sz w:val="20"/>
          <w:szCs w:val="20"/>
        </w:rPr>
        <w:t xml:space="preserve">To </w:t>
      </w:r>
      <w:r w:rsidR="006511D6">
        <w:rPr>
          <w:rFonts w:ascii="Arial" w:hAnsi="Arial" w:cs="Arial"/>
          <w:sz w:val="20"/>
          <w:szCs w:val="20"/>
        </w:rPr>
        <w:t>provide all or some integration with Go Cardless (or another provider) to assist with</w:t>
      </w:r>
      <w:r>
        <w:rPr>
          <w:rFonts w:ascii="Arial" w:hAnsi="Arial" w:cs="Arial"/>
          <w:sz w:val="20"/>
          <w:szCs w:val="20"/>
        </w:rPr>
        <w:t xml:space="preserve"> the </w:t>
      </w:r>
      <w:r w:rsidR="00FA6545">
        <w:rPr>
          <w:rFonts w:ascii="Arial" w:hAnsi="Arial" w:cs="Arial"/>
          <w:sz w:val="20"/>
          <w:szCs w:val="20"/>
        </w:rPr>
        <w:t xml:space="preserve">management and </w:t>
      </w:r>
      <w:r>
        <w:rPr>
          <w:rFonts w:ascii="Arial" w:hAnsi="Arial" w:cs="Arial"/>
          <w:sz w:val="20"/>
          <w:szCs w:val="20"/>
        </w:rPr>
        <w:t xml:space="preserve">collection of monthly and annual direct debit </w:t>
      </w:r>
      <w:r w:rsidR="003C19A9">
        <w:rPr>
          <w:rFonts w:ascii="Arial" w:hAnsi="Arial" w:cs="Arial"/>
          <w:sz w:val="20"/>
          <w:szCs w:val="20"/>
        </w:rPr>
        <w:t>payments.</w:t>
      </w:r>
    </w:p>
    <w:p w14:paraId="08D9C726" w14:textId="1B050FF3" w:rsidR="00014E3F" w:rsidRDefault="003C19A9" w:rsidP="00361C42">
      <w:pPr>
        <w:pStyle w:val="ListParagraph"/>
        <w:numPr>
          <w:ilvl w:val="0"/>
          <w:numId w:val="17"/>
        </w:numPr>
        <w:spacing w:after="0"/>
        <w:rPr>
          <w:rFonts w:ascii="Arial" w:hAnsi="Arial" w:cs="Arial"/>
          <w:sz w:val="20"/>
          <w:szCs w:val="20"/>
        </w:rPr>
      </w:pPr>
      <w:r>
        <w:rPr>
          <w:rFonts w:ascii="Arial" w:hAnsi="Arial" w:cs="Arial"/>
          <w:sz w:val="20"/>
          <w:szCs w:val="20"/>
        </w:rPr>
        <w:t>To provide monthly management report</w:t>
      </w:r>
      <w:r w:rsidR="00BA7185">
        <w:rPr>
          <w:rFonts w:ascii="Arial" w:hAnsi="Arial" w:cs="Arial"/>
          <w:sz w:val="20"/>
          <w:szCs w:val="20"/>
        </w:rPr>
        <w:t>s</w:t>
      </w:r>
      <w:r w:rsidR="00B6076E">
        <w:rPr>
          <w:rFonts w:ascii="Arial" w:hAnsi="Arial" w:cs="Arial"/>
          <w:sz w:val="20"/>
          <w:szCs w:val="20"/>
        </w:rPr>
        <w:t>.</w:t>
      </w:r>
    </w:p>
    <w:p w14:paraId="6D9CDB01" w14:textId="7FB1BE6B" w:rsidR="00B6076E" w:rsidRDefault="00B6076E" w:rsidP="00361C42">
      <w:pPr>
        <w:pStyle w:val="ListParagraph"/>
        <w:numPr>
          <w:ilvl w:val="0"/>
          <w:numId w:val="17"/>
        </w:numPr>
        <w:spacing w:after="0"/>
        <w:rPr>
          <w:rFonts w:ascii="Arial" w:hAnsi="Arial" w:cs="Arial"/>
          <w:sz w:val="20"/>
          <w:szCs w:val="20"/>
        </w:rPr>
      </w:pPr>
      <w:r>
        <w:rPr>
          <w:rFonts w:ascii="Arial" w:hAnsi="Arial" w:cs="Arial"/>
          <w:sz w:val="20"/>
          <w:szCs w:val="20"/>
        </w:rPr>
        <w:t xml:space="preserve">To assist with </w:t>
      </w:r>
      <w:r w:rsidR="00082594">
        <w:rPr>
          <w:rFonts w:ascii="Arial" w:hAnsi="Arial" w:cs="Arial"/>
          <w:sz w:val="20"/>
          <w:szCs w:val="20"/>
        </w:rPr>
        <w:t xml:space="preserve">the preparation of </w:t>
      </w:r>
      <w:r>
        <w:rPr>
          <w:rFonts w:ascii="Arial" w:hAnsi="Arial" w:cs="Arial"/>
          <w:sz w:val="20"/>
          <w:szCs w:val="20"/>
        </w:rPr>
        <w:t>budgets and forecasting.</w:t>
      </w:r>
    </w:p>
    <w:p w14:paraId="643F21FD" w14:textId="7D0CF68C" w:rsidR="00496EE9" w:rsidRDefault="00496EE9" w:rsidP="00361C42">
      <w:pPr>
        <w:pStyle w:val="ListParagraph"/>
        <w:numPr>
          <w:ilvl w:val="0"/>
          <w:numId w:val="17"/>
        </w:numPr>
        <w:spacing w:after="0"/>
        <w:rPr>
          <w:rFonts w:ascii="Arial" w:hAnsi="Arial" w:cs="Arial"/>
          <w:sz w:val="20"/>
          <w:szCs w:val="20"/>
        </w:rPr>
      </w:pPr>
      <w:r>
        <w:rPr>
          <w:rFonts w:ascii="Arial" w:hAnsi="Arial" w:cs="Arial"/>
          <w:sz w:val="20"/>
          <w:szCs w:val="20"/>
        </w:rPr>
        <w:t>To</w:t>
      </w:r>
      <w:r w:rsidR="00C75883">
        <w:rPr>
          <w:rFonts w:ascii="Arial" w:hAnsi="Arial" w:cs="Arial"/>
          <w:sz w:val="20"/>
          <w:szCs w:val="20"/>
        </w:rPr>
        <w:t xml:space="preserve"> assist with </w:t>
      </w:r>
      <w:r w:rsidR="00DF4EAE">
        <w:rPr>
          <w:rFonts w:ascii="Arial" w:hAnsi="Arial" w:cs="Arial"/>
          <w:sz w:val="20"/>
          <w:szCs w:val="20"/>
        </w:rPr>
        <w:t>t</w:t>
      </w:r>
      <w:r w:rsidR="00C75883">
        <w:rPr>
          <w:rFonts w:ascii="Arial" w:hAnsi="Arial" w:cs="Arial"/>
          <w:sz w:val="20"/>
          <w:szCs w:val="20"/>
        </w:rPr>
        <w:t>he management of debtors and debt collection.</w:t>
      </w:r>
    </w:p>
    <w:p w14:paraId="4E041AA8" w14:textId="16558E7D" w:rsidR="00DF4EAE" w:rsidRDefault="00BF0E3C" w:rsidP="00361C42">
      <w:pPr>
        <w:pStyle w:val="ListParagraph"/>
        <w:numPr>
          <w:ilvl w:val="0"/>
          <w:numId w:val="17"/>
        </w:numPr>
        <w:spacing w:after="0"/>
        <w:rPr>
          <w:rFonts w:ascii="Arial" w:hAnsi="Arial" w:cs="Arial"/>
          <w:sz w:val="20"/>
          <w:szCs w:val="20"/>
        </w:rPr>
      </w:pPr>
      <w:r>
        <w:rPr>
          <w:rFonts w:ascii="Arial" w:hAnsi="Arial" w:cs="Arial"/>
          <w:sz w:val="20"/>
          <w:szCs w:val="20"/>
        </w:rPr>
        <w:t>To</w:t>
      </w:r>
      <w:r w:rsidR="002076DE">
        <w:rPr>
          <w:rFonts w:ascii="Arial" w:hAnsi="Arial" w:cs="Arial"/>
          <w:sz w:val="20"/>
          <w:szCs w:val="20"/>
        </w:rPr>
        <w:t xml:space="preserve"> have an integrated </w:t>
      </w:r>
      <w:r w:rsidR="00FD7E03">
        <w:rPr>
          <w:rFonts w:ascii="Arial" w:hAnsi="Arial" w:cs="Arial"/>
          <w:sz w:val="20"/>
          <w:szCs w:val="20"/>
        </w:rPr>
        <w:t xml:space="preserve">accounts payable </w:t>
      </w:r>
      <w:r w:rsidR="002076DE">
        <w:rPr>
          <w:rFonts w:ascii="Arial" w:hAnsi="Arial" w:cs="Arial"/>
          <w:sz w:val="20"/>
          <w:szCs w:val="20"/>
        </w:rPr>
        <w:t>approval process.</w:t>
      </w:r>
    </w:p>
    <w:p w14:paraId="52030F55" w14:textId="0F62CDB6" w:rsidR="00D75838" w:rsidRPr="00D75838" w:rsidRDefault="00D75838" w:rsidP="00D75838">
      <w:pPr>
        <w:pStyle w:val="ListParagraph"/>
        <w:numPr>
          <w:ilvl w:val="0"/>
          <w:numId w:val="17"/>
        </w:numPr>
        <w:spacing w:after="0"/>
        <w:rPr>
          <w:rFonts w:ascii="Arial" w:hAnsi="Arial" w:cs="Arial"/>
          <w:b/>
          <w:bCs/>
          <w:sz w:val="20"/>
          <w:szCs w:val="20"/>
        </w:rPr>
      </w:pPr>
      <w:r>
        <w:rPr>
          <w:rFonts w:ascii="Arial" w:hAnsi="Arial" w:cs="Arial"/>
          <w:sz w:val="20"/>
          <w:szCs w:val="20"/>
        </w:rPr>
        <w:t>To manage and account for HWCC fixed assets.</w:t>
      </w:r>
    </w:p>
    <w:p w14:paraId="158D85E3" w14:textId="77777777" w:rsidR="00127486" w:rsidRDefault="00127486" w:rsidP="00361C42">
      <w:pPr>
        <w:pStyle w:val="Heading1"/>
        <w:spacing w:after="0"/>
        <w:rPr>
          <w:rStyle w:val="Strong"/>
          <w:b/>
          <w:bCs w:val="0"/>
          <w:color w:val="auto"/>
          <w:sz w:val="20"/>
          <w:szCs w:val="20"/>
        </w:rPr>
      </w:pPr>
      <w:bookmarkStart w:id="0" w:name="_Toc517169986"/>
      <w:r w:rsidRPr="0094143D">
        <w:rPr>
          <w:rStyle w:val="Strong"/>
          <w:b/>
          <w:bCs w:val="0"/>
          <w:color w:val="auto"/>
          <w:sz w:val="20"/>
          <w:szCs w:val="20"/>
        </w:rPr>
        <w:t>Business requirements</w:t>
      </w:r>
      <w:bookmarkEnd w:id="0"/>
      <w:r w:rsidRPr="0094143D">
        <w:rPr>
          <w:rStyle w:val="Strong"/>
          <w:b/>
          <w:bCs w:val="0"/>
          <w:color w:val="auto"/>
          <w:sz w:val="20"/>
          <w:szCs w:val="20"/>
        </w:rPr>
        <w:t>:</w:t>
      </w:r>
    </w:p>
    <w:p w14:paraId="7AD0A08E" w14:textId="77777777" w:rsidR="003C216B" w:rsidRPr="003C216B" w:rsidRDefault="003C216B" w:rsidP="003C216B">
      <w:pPr>
        <w:pStyle w:val="Normal1"/>
      </w:pPr>
    </w:p>
    <w:p w14:paraId="2913CACD" w14:textId="220BF4E7" w:rsidR="00DA43B3" w:rsidRDefault="00DA43B3" w:rsidP="00DA43B3">
      <w:pPr>
        <w:pStyle w:val="ListParagraph"/>
        <w:numPr>
          <w:ilvl w:val="0"/>
          <w:numId w:val="25"/>
        </w:numPr>
        <w:spacing w:after="0"/>
        <w:rPr>
          <w:rFonts w:ascii="Arial" w:hAnsi="Arial" w:cs="Arial"/>
          <w:sz w:val="20"/>
          <w:szCs w:val="20"/>
        </w:rPr>
      </w:pPr>
      <w:r>
        <w:rPr>
          <w:rFonts w:ascii="Arial" w:hAnsi="Arial" w:cs="Arial"/>
          <w:sz w:val="20"/>
          <w:szCs w:val="20"/>
        </w:rPr>
        <w:t>Must offer a cloud based</w:t>
      </w:r>
      <w:r w:rsidR="00061B1D">
        <w:rPr>
          <w:rFonts w:ascii="Arial" w:hAnsi="Arial" w:cs="Arial"/>
          <w:sz w:val="20"/>
          <w:szCs w:val="20"/>
        </w:rPr>
        <w:t xml:space="preserve">, </w:t>
      </w:r>
      <w:r w:rsidR="00C01BD7">
        <w:rPr>
          <w:rFonts w:ascii="Arial" w:hAnsi="Arial" w:cs="Arial"/>
          <w:sz w:val="20"/>
          <w:szCs w:val="20"/>
        </w:rPr>
        <w:t>futureproof</w:t>
      </w:r>
      <w:r>
        <w:rPr>
          <w:rFonts w:ascii="Arial" w:hAnsi="Arial" w:cs="Arial"/>
          <w:sz w:val="20"/>
          <w:szCs w:val="20"/>
        </w:rPr>
        <w:t xml:space="preserve"> solution</w:t>
      </w:r>
      <w:r w:rsidR="00056CD0">
        <w:rPr>
          <w:rFonts w:ascii="Arial" w:hAnsi="Arial" w:cs="Arial"/>
          <w:sz w:val="20"/>
          <w:szCs w:val="20"/>
        </w:rPr>
        <w:t xml:space="preserve"> with options for customisation</w:t>
      </w:r>
      <w:r>
        <w:rPr>
          <w:rFonts w:ascii="Arial" w:hAnsi="Arial" w:cs="Arial"/>
          <w:sz w:val="20"/>
          <w:szCs w:val="20"/>
        </w:rPr>
        <w:t>.</w:t>
      </w:r>
    </w:p>
    <w:p w14:paraId="7156003F" w14:textId="135AA992" w:rsidR="00127486" w:rsidRDefault="009F10FC" w:rsidP="00361C42">
      <w:pPr>
        <w:pStyle w:val="ListParagraph"/>
        <w:numPr>
          <w:ilvl w:val="0"/>
          <w:numId w:val="25"/>
        </w:numPr>
        <w:spacing w:after="0"/>
        <w:rPr>
          <w:rFonts w:ascii="Arial" w:hAnsi="Arial" w:cs="Arial"/>
          <w:sz w:val="20"/>
          <w:szCs w:val="20"/>
        </w:rPr>
      </w:pPr>
      <w:r>
        <w:rPr>
          <w:rFonts w:ascii="Arial" w:hAnsi="Arial" w:cs="Arial"/>
          <w:sz w:val="20"/>
          <w:szCs w:val="20"/>
        </w:rPr>
        <w:t>Must h</w:t>
      </w:r>
      <w:r w:rsidR="00A37455">
        <w:rPr>
          <w:rFonts w:ascii="Arial" w:hAnsi="Arial" w:cs="Arial"/>
          <w:sz w:val="20"/>
          <w:szCs w:val="20"/>
        </w:rPr>
        <w:t>ave e</w:t>
      </w:r>
      <w:r w:rsidR="002E082C">
        <w:rPr>
          <w:rFonts w:ascii="Arial" w:hAnsi="Arial" w:cs="Arial"/>
          <w:sz w:val="20"/>
          <w:szCs w:val="20"/>
        </w:rPr>
        <w:t>xtensive e</w:t>
      </w:r>
      <w:r w:rsidR="00127486">
        <w:rPr>
          <w:rFonts w:ascii="Arial" w:hAnsi="Arial" w:cs="Arial"/>
          <w:sz w:val="20"/>
          <w:szCs w:val="20"/>
        </w:rPr>
        <w:t xml:space="preserve">xperience with </w:t>
      </w:r>
      <w:r w:rsidR="00DC3317">
        <w:rPr>
          <w:rFonts w:ascii="Arial" w:hAnsi="Arial" w:cs="Arial"/>
          <w:sz w:val="20"/>
          <w:szCs w:val="20"/>
        </w:rPr>
        <w:t>Azure and third party</w:t>
      </w:r>
      <w:r w:rsidR="002E082C">
        <w:rPr>
          <w:rFonts w:ascii="Arial" w:hAnsi="Arial" w:cs="Arial"/>
          <w:sz w:val="20"/>
          <w:szCs w:val="20"/>
        </w:rPr>
        <w:t xml:space="preserve"> </w:t>
      </w:r>
      <w:r w:rsidR="009F2D5B">
        <w:rPr>
          <w:rFonts w:ascii="Arial" w:hAnsi="Arial" w:cs="Arial"/>
          <w:sz w:val="20"/>
          <w:szCs w:val="20"/>
        </w:rPr>
        <w:t>API</w:t>
      </w:r>
      <w:r w:rsidR="00524E53">
        <w:rPr>
          <w:rFonts w:ascii="Arial" w:hAnsi="Arial" w:cs="Arial"/>
          <w:sz w:val="20"/>
          <w:szCs w:val="20"/>
        </w:rPr>
        <w:t>.</w:t>
      </w:r>
    </w:p>
    <w:p w14:paraId="5013C226" w14:textId="4A253D6A" w:rsidR="00056CD0" w:rsidRDefault="00056CD0" w:rsidP="00056CD0">
      <w:pPr>
        <w:pStyle w:val="ListParagraph"/>
        <w:numPr>
          <w:ilvl w:val="0"/>
          <w:numId w:val="25"/>
        </w:numPr>
        <w:spacing w:after="0"/>
        <w:rPr>
          <w:rFonts w:ascii="Arial" w:hAnsi="Arial" w:cs="Arial"/>
          <w:sz w:val="20"/>
          <w:szCs w:val="20"/>
        </w:rPr>
      </w:pPr>
      <w:r>
        <w:rPr>
          <w:rFonts w:ascii="Arial" w:hAnsi="Arial" w:cs="Arial"/>
          <w:sz w:val="20"/>
          <w:szCs w:val="20"/>
        </w:rPr>
        <w:t>Must provide comprehensive support and training.</w:t>
      </w:r>
    </w:p>
    <w:p w14:paraId="7B1ACCB3" w14:textId="5D5E19E7" w:rsidR="00524E53" w:rsidRPr="00861F02" w:rsidRDefault="00A37455" w:rsidP="00361C42">
      <w:pPr>
        <w:pStyle w:val="ListParagraph"/>
        <w:numPr>
          <w:ilvl w:val="0"/>
          <w:numId w:val="25"/>
        </w:numPr>
        <w:spacing w:after="0"/>
        <w:rPr>
          <w:rFonts w:ascii="Arial" w:hAnsi="Arial" w:cs="Arial"/>
          <w:sz w:val="20"/>
          <w:szCs w:val="20"/>
        </w:rPr>
      </w:pPr>
      <w:r>
        <w:rPr>
          <w:rFonts w:ascii="Arial" w:hAnsi="Arial" w:cs="Arial"/>
          <w:sz w:val="20"/>
          <w:szCs w:val="20"/>
        </w:rPr>
        <w:t>Must a</w:t>
      </w:r>
      <w:r w:rsidR="0028305F">
        <w:rPr>
          <w:rFonts w:ascii="Arial" w:hAnsi="Arial" w:cs="Arial"/>
          <w:sz w:val="20"/>
          <w:szCs w:val="20"/>
        </w:rPr>
        <w:t xml:space="preserve">dhere to industry standards </w:t>
      </w:r>
      <w:r w:rsidR="00861F02">
        <w:rPr>
          <w:rFonts w:ascii="Arial" w:hAnsi="Arial" w:cs="Arial"/>
          <w:sz w:val="20"/>
          <w:szCs w:val="20"/>
        </w:rPr>
        <w:t xml:space="preserve">such as </w:t>
      </w:r>
      <w:r w:rsidR="0028305F" w:rsidRPr="00861F02">
        <w:rPr>
          <w:rFonts w:ascii="Arial" w:hAnsi="Arial" w:cs="Arial"/>
          <w:sz w:val="20"/>
          <w:szCs w:val="20"/>
        </w:rPr>
        <w:t>ISO27001 and GDPR.</w:t>
      </w:r>
    </w:p>
    <w:p w14:paraId="41163506" w14:textId="77777777" w:rsidR="006257DE" w:rsidRDefault="000F6FDA" w:rsidP="00361C42">
      <w:pPr>
        <w:pStyle w:val="ListParagraph"/>
        <w:numPr>
          <w:ilvl w:val="0"/>
          <w:numId w:val="25"/>
        </w:numPr>
        <w:spacing w:after="0"/>
        <w:rPr>
          <w:rFonts w:ascii="Arial" w:hAnsi="Arial" w:cs="Arial"/>
          <w:sz w:val="20"/>
          <w:szCs w:val="20"/>
        </w:rPr>
      </w:pPr>
      <w:r>
        <w:rPr>
          <w:rFonts w:ascii="Arial" w:hAnsi="Arial" w:cs="Arial"/>
          <w:sz w:val="20"/>
          <w:szCs w:val="20"/>
        </w:rPr>
        <w:t>Must h</w:t>
      </w:r>
      <w:r w:rsidR="00204247">
        <w:rPr>
          <w:rFonts w:ascii="Arial" w:hAnsi="Arial" w:cs="Arial"/>
          <w:sz w:val="20"/>
          <w:szCs w:val="20"/>
        </w:rPr>
        <w:t>ave p</w:t>
      </w:r>
      <w:r w:rsidR="00EE6BCC">
        <w:rPr>
          <w:rFonts w:ascii="Arial" w:hAnsi="Arial" w:cs="Arial"/>
          <w:sz w:val="20"/>
          <w:szCs w:val="20"/>
        </w:rPr>
        <w:t xml:space="preserve">roven track record of </w:t>
      </w:r>
      <w:r w:rsidR="00205F48">
        <w:rPr>
          <w:rFonts w:ascii="Arial" w:hAnsi="Arial" w:cs="Arial"/>
          <w:sz w:val="20"/>
          <w:szCs w:val="20"/>
        </w:rPr>
        <w:t>high system performance</w:t>
      </w:r>
      <w:r w:rsidR="00204247">
        <w:rPr>
          <w:rFonts w:ascii="Arial" w:hAnsi="Arial" w:cs="Arial"/>
          <w:sz w:val="20"/>
          <w:szCs w:val="20"/>
        </w:rPr>
        <w:t>, robust data backup and disaster recovery plans</w:t>
      </w:r>
      <w:r w:rsidR="00205F48">
        <w:rPr>
          <w:rFonts w:ascii="Arial" w:hAnsi="Arial" w:cs="Arial"/>
          <w:sz w:val="20"/>
          <w:szCs w:val="20"/>
        </w:rPr>
        <w:t>.</w:t>
      </w:r>
    </w:p>
    <w:p w14:paraId="0547E10B" w14:textId="1174F1D8" w:rsidR="006257DE" w:rsidRDefault="007174A8" w:rsidP="00361C42">
      <w:pPr>
        <w:pStyle w:val="ListParagraph"/>
        <w:numPr>
          <w:ilvl w:val="0"/>
          <w:numId w:val="25"/>
        </w:numPr>
        <w:spacing w:after="0"/>
        <w:rPr>
          <w:rFonts w:ascii="Arial" w:hAnsi="Arial" w:cs="Arial"/>
          <w:sz w:val="20"/>
          <w:szCs w:val="20"/>
        </w:rPr>
      </w:pPr>
      <w:r>
        <w:rPr>
          <w:rFonts w:ascii="Arial" w:hAnsi="Arial" w:cs="Arial"/>
          <w:sz w:val="20"/>
          <w:szCs w:val="20"/>
        </w:rPr>
        <w:t xml:space="preserve">Must have the ability </w:t>
      </w:r>
      <w:r w:rsidR="006257DE">
        <w:rPr>
          <w:rFonts w:ascii="Arial" w:hAnsi="Arial" w:cs="Arial"/>
          <w:sz w:val="20"/>
          <w:szCs w:val="20"/>
        </w:rPr>
        <w:t xml:space="preserve">to provide </w:t>
      </w:r>
      <w:r>
        <w:rPr>
          <w:rFonts w:ascii="Arial" w:hAnsi="Arial" w:cs="Arial"/>
          <w:sz w:val="20"/>
          <w:szCs w:val="20"/>
        </w:rPr>
        <w:t>an archive solution for current financial data.</w:t>
      </w:r>
    </w:p>
    <w:p w14:paraId="2DDE629A" w14:textId="1DE04DD2" w:rsidR="00127486" w:rsidRPr="006257DE" w:rsidRDefault="008E6E4A" w:rsidP="00361C42">
      <w:pPr>
        <w:pStyle w:val="ListParagraph"/>
        <w:numPr>
          <w:ilvl w:val="0"/>
          <w:numId w:val="25"/>
        </w:numPr>
        <w:spacing w:after="0"/>
        <w:rPr>
          <w:rFonts w:ascii="Arial" w:hAnsi="Arial" w:cs="Arial"/>
          <w:sz w:val="20"/>
          <w:szCs w:val="20"/>
        </w:rPr>
      </w:pPr>
      <w:r>
        <w:br w:type="page"/>
      </w:r>
    </w:p>
    <w:tbl>
      <w:tblPr>
        <w:tblW w:w="8217" w:type="dxa"/>
        <w:tblInd w:w="-5" w:type="dxa"/>
        <w:tblCellMar>
          <w:left w:w="0" w:type="dxa"/>
          <w:right w:w="0" w:type="dxa"/>
        </w:tblCellMar>
        <w:tblLook w:val="04A0" w:firstRow="1" w:lastRow="0" w:firstColumn="1" w:lastColumn="0" w:noHBand="0" w:noVBand="1"/>
      </w:tblPr>
      <w:tblGrid>
        <w:gridCol w:w="4531"/>
        <w:gridCol w:w="3686"/>
      </w:tblGrid>
      <w:tr w:rsidR="000C6E84" w14:paraId="0A44C12C" w14:textId="77777777" w:rsidTr="000C6E84">
        <w:trPr>
          <w:trHeight w:val="260"/>
        </w:trPr>
        <w:tc>
          <w:tcPr>
            <w:tcW w:w="4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305EED" w14:textId="10C04E8F" w:rsidR="000C6E84" w:rsidRDefault="00814522" w:rsidP="00361C42">
            <w:pPr>
              <w:pStyle w:val="Normal1"/>
              <w:jc w:val="both"/>
              <w:rPr>
                <w:b/>
                <w:bCs/>
                <w:lang w:eastAsia="en-US"/>
              </w:rPr>
            </w:pPr>
            <w:r>
              <w:rPr>
                <w:b/>
                <w:bCs/>
                <w:lang w:eastAsia="en-US"/>
              </w:rPr>
              <w:lastRenderedPageBreak/>
              <w:t>Action</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7B65E19" w14:textId="403933F0" w:rsidR="000C6E84" w:rsidRPr="00814522" w:rsidRDefault="00814522" w:rsidP="00361C42">
            <w:pPr>
              <w:pStyle w:val="Normal1"/>
              <w:jc w:val="both"/>
              <w:rPr>
                <w:b/>
                <w:bCs/>
                <w:lang w:eastAsia="en-US"/>
              </w:rPr>
            </w:pPr>
            <w:r w:rsidRPr="00814522">
              <w:rPr>
                <w:b/>
                <w:bCs/>
                <w:lang w:eastAsia="en-US"/>
              </w:rPr>
              <w:t>Date</w:t>
            </w:r>
          </w:p>
        </w:tc>
      </w:tr>
      <w:tr w:rsidR="000C6E84" w14:paraId="0E22BC4C" w14:textId="77777777" w:rsidTr="000C6E84">
        <w:trPr>
          <w:trHeight w:val="26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B37188" w14:textId="77777777" w:rsidR="000C6E84" w:rsidRDefault="000C6E84" w:rsidP="00361C42">
            <w:pPr>
              <w:pStyle w:val="Normal1"/>
              <w:jc w:val="both"/>
              <w:rPr>
                <w:lang w:eastAsia="en-US"/>
              </w:rPr>
            </w:pPr>
            <w:r>
              <w:rPr>
                <w:lang w:eastAsia="en-US"/>
              </w:rPr>
              <w:t>Invite to Tender released</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211718E5" w14:textId="2C9E6BC4" w:rsidR="000C6E84" w:rsidRPr="003242AC" w:rsidRDefault="002C27ED" w:rsidP="00361C42">
            <w:pPr>
              <w:pStyle w:val="Normal1"/>
              <w:jc w:val="both"/>
              <w:rPr>
                <w:color w:val="auto"/>
                <w:lang w:eastAsia="en-US"/>
              </w:rPr>
            </w:pPr>
            <w:r w:rsidRPr="003242AC">
              <w:rPr>
                <w:color w:val="auto"/>
                <w:lang w:eastAsia="en-US"/>
              </w:rPr>
              <w:t>1</w:t>
            </w:r>
            <w:r w:rsidR="00674A39">
              <w:rPr>
                <w:color w:val="auto"/>
                <w:lang w:eastAsia="en-US"/>
              </w:rPr>
              <w:t>4</w:t>
            </w:r>
            <w:r w:rsidRPr="003242AC">
              <w:rPr>
                <w:color w:val="auto"/>
                <w:vertAlign w:val="superscript"/>
                <w:lang w:eastAsia="en-US"/>
              </w:rPr>
              <w:t>th</w:t>
            </w:r>
            <w:r w:rsidRPr="003242AC">
              <w:rPr>
                <w:color w:val="auto"/>
                <w:lang w:eastAsia="en-US"/>
              </w:rPr>
              <w:t xml:space="preserve"> </w:t>
            </w:r>
            <w:r w:rsidR="00035D91" w:rsidRPr="003242AC">
              <w:rPr>
                <w:color w:val="auto"/>
                <w:lang w:eastAsia="en-US"/>
              </w:rPr>
              <w:t>February 2025</w:t>
            </w:r>
          </w:p>
        </w:tc>
      </w:tr>
      <w:tr w:rsidR="000C6E84" w14:paraId="34B3F1ED" w14:textId="77777777" w:rsidTr="000C6E84">
        <w:trPr>
          <w:trHeight w:val="26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9E5E70" w14:textId="68EC30F7" w:rsidR="000C6E84" w:rsidRDefault="000C6E84" w:rsidP="00361C42">
            <w:pPr>
              <w:pStyle w:val="Normal1"/>
              <w:jc w:val="both"/>
              <w:rPr>
                <w:lang w:eastAsia="en-US"/>
              </w:rPr>
            </w:pPr>
            <w:r>
              <w:rPr>
                <w:lang w:eastAsia="en-US"/>
              </w:rPr>
              <w:t>Tender deadline</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0799DCB0" w14:textId="4432B9AB" w:rsidR="000C6E84" w:rsidRPr="003242AC" w:rsidRDefault="00747D57" w:rsidP="00361C42">
            <w:pPr>
              <w:pStyle w:val="Normal1"/>
              <w:jc w:val="both"/>
              <w:rPr>
                <w:color w:val="auto"/>
                <w:lang w:eastAsia="en-US"/>
              </w:rPr>
            </w:pPr>
            <w:r w:rsidRPr="003242AC">
              <w:rPr>
                <w:color w:val="auto"/>
                <w:lang w:eastAsia="en-US"/>
              </w:rPr>
              <w:t>2</w:t>
            </w:r>
            <w:r w:rsidR="00582006">
              <w:rPr>
                <w:color w:val="auto"/>
                <w:lang w:eastAsia="en-US"/>
              </w:rPr>
              <w:t>8</w:t>
            </w:r>
            <w:r w:rsidRPr="003242AC">
              <w:rPr>
                <w:color w:val="auto"/>
                <w:vertAlign w:val="superscript"/>
                <w:lang w:eastAsia="en-US"/>
              </w:rPr>
              <w:t>th</w:t>
            </w:r>
            <w:r w:rsidRPr="003242AC">
              <w:rPr>
                <w:color w:val="auto"/>
                <w:lang w:eastAsia="en-US"/>
              </w:rPr>
              <w:t xml:space="preserve"> February 2025</w:t>
            </w:r>
          </w:p>
        </w:tc>
      </w:tr>
      <w:tr w:rsidR="00997C3A" w14:paraId="27F1A440" w14:textId="77777777" w:rsidTr="000C6E84">
        <w:trPr>
          <w:trHeight w:val="26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54EE75" w14:textId="77777777" w:rsidR="00997C3A" w:rsidRDefault="00997C3A" w:rsidP="00997C3A">
            <w:pPr>
              <w:pStyle w:val="Normal1"/>
              <w:jc w:val="both"/>
              <w:rPr>
                <w:lang w:eastAsia="en-US"/>
              </w:rPr>
            </w:pPr>
            <w:r>
              <w:rPr>
                <w:lang w:eastAsia="en-US"/>
              </w:rPr>
              <w:t>Shortlist</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334CE4C8" w14:textId="44D21565" w:rsidR="00997C3A" w:rsidRPr="003242AC" w:rsidRDefault="00997C3A" w:rsidP="00997C3A">
            <w:pPr>
              <w:pStyle w:val="Normal1"/>
              <w:jc w:val="both"/>
              <w:rPr>
                <w:color w:val="auto"/>
                <w:lang w:eastAsia="en-US"/>
              </w:rPr>
            </w:pPr>
            <w:r w:rsidRPr="003242AC">
              <w:rPr>
                <w:color w:val="auto"/>
                <w:lang w:eastAsia="en-US"/>
              </w:rPr>
              <w:t>3</w:t>
            </w:r>
            <w:r w:rsidRPr="003242AC">
              <w:rPr>
                <w:color w:val="auto"/>
                <w:vertAlign w:val="superscript"/>
                <w:lang w:eastAsia="en-US"/>
              </w:rPr>
              <w:t>rd</w:t>
            </w:r>
            <w:r w:rsidRPr="003242AC">
              <w:rPr>
                <w:color w:val="auto"/>
                <w:lang w:eastAsia="en-US"/>
              </w:rPr>
              <w:t xml:space="preserve"> March 2025</w:t>
            </w:r>
          </w:p>
        </w:tc>
      </w:tr>
      <w:tr w:rsidR="000C6E84" w14:paraId="33B44E13" w14:textId="77777777" w:rsidTr="000C6E84">
        <w:trPr>
          <w:trHeight w:val="24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36EBAF" w14:textId="77777777" w:rsidR="000C6E84" w:rsidRDefault="000C6E84" w:rsidP="00361C42">
            <w:pPr>
              <w:pStyle w:val="Normal1"/>
              <w:jc w:val="both"/>
              <w:rPr>
                <w:lang w:eastAsia="en-US"/>
              </w:rPr>
            </w:pPr>
            <w:r>
              <w:rPr>
                <w:lang w:eastAsia="en-US"/>
              </w:rPr>
              <w:t>Notification of results of shortlisting</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61FCA0DE" w14:textId="3853DC11" w:rsidR="000C6E84" w:rsidRPr="003242AC" w:rsidRDefault="00CA7794" w:rsidP="00361C42">
            <w:pPr>
              <w:pStyle w:val="Normal1"/>
              <w:jc w:val="both"/>
              <w:rPr>
                <w:color w:val="auto"/>
                <w:lang w:eastAsia="en-US"/>
              </w:rPr>
            </w:pPr>
            <w:r w:rsidRPr="003242AC">
              <w:rPr>
                <w:color w:val="auto"/>
                <w:lang w:eastAsia="en-US"/>
              </w:rPr>
              <w:t>3</w:t>
            </w:r>
            <w:r w:rsidRPr="003242AC">
              <w:rPr>
                <w:color w:val="auto"/>
                <w:vertAlign w:val="superscript"/>
                <w:lang w:eastAsia="en-US"/>
              </w:rPr>
              <w:t>rd</w:t>
            </w:r>
            <w:r w:rsidRPr="003242AC">
              <w:rPr>
                <w:color w:val="auto"/>
                <w:lang w:eastAsia="en-US"/>
              </w:rPr>
              <w:t xml:space="preserve"> March 2025</w:t>
            </w:r>
          </w:p>
        </w:tc>
      </w:tr>
      <w:tr w:rsidR="000C6E84" w14:paraId="348C4638" w14:textId="77777777" w:rsidTr="000C6E84">
        <w:trPr>
          <w:trHeight w:val="26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23F82F" w14:textId="77777777" w:rsidR="000C6E84" w:rsidRDefault="000C6E84" w:rsidP="00361C42">
            <w:pPr>
              <w:pStyle w:val="Normal1"/>
              <w:jc w:val="both"/>
              <w:rPr>
                <w:lang w:eastAsia="en-US"/>
              </w:rPr>
            </w:pPr>
            <w:r>
              <w:rPr>
                <w:lang w:eastAsia="en-US"/>
              </w:rPr>
              <w:t xml:space="preserve">Interviews </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29F4EF47" w14:textId="3E7EB80E" w:rsidR="000C6E84" w:rsidRPr="003242AC" w:rsidRDefault="0099000A" w:rsidP="00361C42">
            <w:pPr>
              <w:pStyle w:val="Normal1"/>
              <w:jc w:val="both"/>
              <w:rPr>
                <w:color w:val="auto"/>
                <w:lang w:eastAsia="en-US"/>
              </w:rPr>
            </w:pPr>
            <w:r w:rsidRPr="003242AC">
              <w:rPr>
                <w:color w:val="auto"/>
                <w:lang w:eastAsia="en-US"/>
              </w:rPr>
              <w:t>w/c 10</w:t>
            </w:r>
            <w:r w:rsidRPr="003242AC">
              <w:rPr>
                <w:color w:val="auto"/>
                <w:vertAlign w:val="superscript"/>
                <w:lang w:eastAsia="en-US"/>
              </w:rPr>
              <w:t>th</w:t>
            </w:r>
            <w:r w:rsidRPr="003242AC">
              <w:rPr>
                <w:color w:val="auto"/>
                <w:lang w:eastAsia="en-US"/>
              </w:rPr>
              <w:t xml:space="preserve"> March 2025</w:t>
            </w:r>
          </w:p>
        </w:tc>
      </w:tr>
      <w:tr w:rsidR="000C6E84" w14:paraId="3EFFD294" w14:textId="77777777" w:rsidTr="000C6E84">
        <w:trPr>
          <w:trHeight w:val="26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6E9A81" w14:textId="77777777" w:rsidR="000C6E84" w:rsidRDefault="000C6E84" w:rsidP="00361C42">
            <w:pPr>
              <w:pStyle w:val="Normal1"/>
              <w:jc w:val="both"/>
              <w:rPr>
                <w:lang w:eastAsia="en-US"/>
              </w:rPr>
            </w:pPr>
            <w:r>
              <w:rPr>
                <w:lang w:eastAsia="en-US"/>
              </w:rPr>
              <w:t>Preferred supplier chosen</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2229F745" w14:textId="55EAE930" w:rsidR="000C6E84" w:rsidRPr="003242AC" w:rsidRDefault="003242AC" w:rsidP="00361C42">
            <w:pPr>
              <w:pStyle w:val="Normal1"/>
              <w:jc w:val="both"/>
              <w:rPr>
                <w:color w:val="auto"/>
                <w:lang w:eastAsia="en-US"/>
              </w:rPr>
            </w:pPr>
            <w:r w:rsidRPr="003242AC">
              <w:rPr>
                <w:color w:val="auto"/>
                <w:lang w:eastAsia="en-US"/>
              </w:rPr>
              <w:t>21</w:t>
            </w:r>
            <w:r w:rsidRPr="003242AC">
              <w:rPr>
                <w:color w:val="auto"/>
                <w:vertAlign w:val="superscript"/>
                <w:lang w:eastAsia="en-US"/>
              </w:rPr>
              <w:t>st</w:t>
            </w:r>
            <w:r w:rsidRPr="003242AC">
              <w:rPr>
                <w:color w:val="auto"/>
                <w:lang w:eastAsia="en-US"/>
              </w:rPr>
              <w:t xml:space="preserve"> March 2025</w:t>
            </w:r>
          </w:p>
        </w:tc>
      </w:tr>
    </w:tbl>
    <w:p w14:paraId="773E60AA" w14:textId="77777777" w:rsidR="000C6E84" w:rsidRDefault="000C6E84" w:rsidP="00361C42">
      <w:pPr>
        <w:pStyle w:val="Normal1"/>
        <w:jc w:val="both"/>
      </w:pPr>
    </w:p>
    <w:p w14:paraId="66684CF2" w14:textId="77777777" w:rsidR="003C216B" w:rsidRDefault="000C6E84" w:rsidP="00361C42">
      <w:pPr>
        <w:pStyle w:val="Normal1"/>
        <w:jc w:val="both"/>
      </w:pPr>
      <w:bookmarkStart w:id="1" w:name="_Toc517169988"/>
      <w:r w:rsidRPr="0094143D">
        <w:rPr>
          <w:b/>
        </w:rPr>
        <w:t>Specifications</w:t>
      </w:r>
      <w:bookmarkEnd w:id="1"/>
      <w:r>
        <w:rPr>
          <w:b/>
        </w:rPr>
        <w:t>:</w:t>
      </w:r>
      <w:r w:rsidRPr="00065E99">
        <w:br/>
      </w:r>
    </w:p>
    <w:p w14:paraId="2A4FC6DE" w14:textId="0336BFCA" w:rsidR="000C6E84" w:rsidRDefault="00B07E38" w:rsidP="00361C42">
      <w:pPr>
        <w:pStyle w:val="Normal1"/>
        <w:jc w:val="both"/>
        <w:rPr>
          <w:rStyle w:val="Strong"/>
          <w:color w:val="auto"/>
        </w:rPr>
      </w:pPr>
      <w:r>
        <w:t xml:space="preserve">Suppliers must </w:t>
      </w:r>
      <w:r w:rsidR="00482A74">
        <w:t xml:space="preserve">meet all requirements listed in the ‘Business Requirements’ section above, which should be evidenced in their quote/proposal. </w:t>
      </w:r>
    </w:p>
    <w:p w14:paraId="4C22DE72" w14:textId="77777777" w:rsidR="003C216B" w:rsidRDefault="006E6D1E" w:rsidP="00361C42">
      <w:pPr>
        <w:pStyle w:val="Heading1"/>
        <w:spacing w:after="0"/>
        <w:rPr>
          <w:b w:val="0"/>
          <w:bCs/>
          <w:sz w:val="20"/>
          <w:szCs w:val="20"/>
        </w:rPr>
      </w:pPr>
      <w:bookmarkStart w:id="2" w:name="_Toc517169992"/>
      <w:r>
        <w:rPr>
          <w:rStyle w:val="Strong"/>
          <w:b/>
          <w:bCs w:val="0"/>
          <w:color w:val="auto"/>
          <w:sz w:val="20"/>
          <w:szCs w:val="20"/>
        </w:rPr>
        <w:t>Supplier</w:t>
      </w:r>
      <w:r w:rsidR="000C6E84" w:rsidRPr="0094143D">
        <w:rPr>
          <w:rStyle w:val="Strong"/>
          <w:b/>
          <w:bCs w:val="0"/>
          <w:color w:val="auto"/>
          <w:sz w:val="20"/>
          <w:szCs w:val="20"/>
        </w:rPr>
        <w:t xml:space="preserve"> Background</w:t>
      </w:r>
      <w:bookmarkEnd w:id="2"/>
      <w:r w:rsidR="000C6E84">
        <w:rPr>
          <w:rStyle w:val="Strong"/>
          <w:b/>
          <w:bCs w:val="0"/>
          <w:color w:val="auto"/>
          <w:sz w:val="20"/>
          <w:szCs w:val="20"/>
        </w:rPr>
        <w:t>:</w:t>
      </w:r>
      <w:r w:rsidR="000C6E84" w:rsidRPr="0094143D">
        <w:rPr>
          <w:b w:val="0"/>
          <w:bCs/>
          <w:sz w:val="20"/>
          <w:szCs w:val="20"/>
        </w:rPr>
        <w:t xml:space="preserve"> </w:t>
      </w:r>
    </w:p>
    <w:p w14:paraId="4865F5EA" w14:textId="0F6C631C" w:rsidR="000C6E84" w:rsidRPr="005D1BDA" w:rsidRDefault="005D1BDA" w:rsidP="00AF1567">
      <w:pPr>
        <w:pStyle w:val="Heading1"/>
        <w:numPr>
          <w:ilvl w:val="0"/>
          <w:numId w:val="26"/>
        </w:numPr>
        <w:spacing w:after="0"/>
        <w:rPr>
          <w:b w:val="0"/>
          <w:bCs/>
          <w:sz w:val="20"/>
          <w:szCs w:val="20"/>
        </w:rPr>
      </w:pPr>
      <w:r>
        <w:rPr>
          <w:b w:val="0"/>
          <w:bCs/>
          <w:sz w:val="20"/>
          <w:szCs w:val="20"/>
        </w:rPr>
        <w:t>E</w:t>
      </w:r>
      <w:r w:rsidR="000C6E84" w:rsidRPr="0094143D">
        <w:rPr>
          <w:b w:val="0"/>
          <w:bCs/>
          <w:sz w:val="20"/>
          <w:szCs w:val="20"/>
        </w:rPr>
        <w:t xml:space="preserve">ach </w:t>
      </w:r>
      <w:r w:rsidR="006E6D1E">
        <w:rPr>
          <w:b w:val="0"/>
          <w:bCs/>
          <w:sz w:val="20"/>
          <w:szCs w:val="20"/>
        </w:rPr>
        <w:t>supplier</w:t>
      </w:r>
      <w:r w:rsidR="000C6E84" w:rsidRPr="0094143D">
        <w:rPr>
          <w:b w:val="0"/>
          <w:bCs/>
          <w:sz w:val="20"/>
          <w:szCs w:val="20"/>
        </w:rPr>
        <w:t xml:space="preserve"> must provide relevant references.</w:t>
      </w:r>
    </w:p>
    <w:p w14:paraId="03D1F7E4" w14:textId="45E2733E" w:rsidR="000C6E84" w:rsidRPr="0004244E" w:rsidRDefault="000C6E84" w:rsidP="00361C42">
      <w:pPr>
        <w:pStyle w:val="ListParagraph"/>
        <w:numPr>
          <w:ilvl w:val="0"/>
          <w:numId w:val="20"/>
        </w:numPr>
        <w:spacing w:after="0"/>
        <w:rPr>
          <w:rFonts w:ascii="Arial" w:hAnsi="Arial" w:cs="Arial"/>
          <w:sz w:val="20"/>
          <w:szCs w:val="20"/>
        </w:rPr>
      </w:pPr>
      <w:r w:rsidRPr="00065E99">
        <w:rPr>
          <w:rFonts w:ascii="Arial" w:hAnsi="Arial" w:cs="Arial"/>
          <w:sz w:val="20"/>
          <w:szCs w:val="20"/>
        </w:rPr>
        <w:t xml:space="preserve">If applicable, </w:t>
      </w:r>
      <w:r w:rsidRPr="0004244E">
        <w:rPr>
          <w:rFonts w:ascii="Arial" w:hAnsi="Arial" w:cs="Arial"/>
          <w:sz w:val="20"/>
          <w:szCs w:val="20"/>
        </w:rPr>
        <w:t>appropriate qualifications</w:t>
      </w:r>
      <w:r w:rsidR="00AF1567">
        <w:rPr>
          <w:rFonts w:ascii="Arial" w:hAnsi="Arial" w:cs="Arial"/>
          <w:sz w:val="20"/>
          <w:szCs w:val="20"/>
        </w:rPr>
        <w:t>.</w:t>
      </w:r>
    </w:p>
    <w:p w14:paraId="291FA837" w14:textId="1B6BF3C2" w:rsidR="000C6E84" w:rsidRPr="00065E99" w:rsidRDefault="000C6E84" w:rsidP="00361C42">
      <w:pPr>
        <w:pStyle w:val="ListParagraph"/>
        <w:numPr>
          <w:ilvl w:val="0"/>
          <w:numId w:val="20"/>
        </w:numPr>
        <w:spacing w:after="0"/>
        <w:rPr>
          <w:rFonts w:ascii="Arial" w:hAnsi="Arial" w:cs="Arial"/>
          <w:sz w:val="20"/>
          <w:szCs w:val="20"/>
        </w:rPr>
      </w:pPr>
      <w:r w:rsidRPr="00065E99">
        <w:rPr>
          <w:rFonts w:ascii="Arial" w:hAnsi="Arial" w:cs="Arial"/>
          <w:sz w:val="20"/>
          <w:szCs w:val="20"/>
        </w:rPr>
        <w:t xml:space="preserve">To provide several case studies/testimonials from previous </w:t>
      </w:r>
      <w:r w:rsidR="0004244E">
        <w:rPr>
          <w:rFonts w:ascii="Arial" w:hAnsi="Arial" w:cs="Arial"/>
          <w:sz w:val="20"/>
          <w:szCs w:val="20"/>
        </w:rPr>
        <w:t>clients</w:t>
      </w:r>
      <w:r w:rsidR="00AF1567">
        <w:rPr>
          <w:rFonts w:ascii="Arial" w:hAnsi="Arial" w:cs="Arial"/>
          <w:sz w:val="20"/>
          <w:szCs w:val="20"/>
        </w:rPr>
        <w:t>.</w:t>
      </w:r>
    </w:p>
    <w:p w14:paraId="13C0D15C" w14:textId="177311FA" w:rsidR="000C6E84" w:rsidRPr="00065E99" w:rsidRDefault="000C6E84" w:rsidP="00361C42">
      <w:pPr>
        <w:pStyle w:val="ListParagraph"/>
        <w:numPr>
          <w:ilvl w:val="0"/>
          <w:numId w:val="20"/>
        </w:numPr>
        <w:spacing w:after="0"/>
        <w:rPr>
          <w:rFonts w:ascii="Arial" w:hAnsi="Arial" w:cs="Arial"/>
          <w:sz w:val="20"/>
          <w:szCs w:val="20"/>
        </w:rPr>
      </w:pPr>
      <w:r w:rsidRPr="00065E99">
        <w:rPr>
          <w:rFonts w:ascii="Arial" w:hAnsi="Arial" w:cs="Arial"/>
          <w:sz w:val="20"/>
          <w:szCs w:val="20"/>
        </w:rPr>
        <w:t>A short professional bio</w:t>
      </w:r>
      <w:r w:rsidR="00AF1567">
        <w:rPr>
          <w:rFonts w:ascii="Arial" w:hAnsi="Arial" w:cs="Arial"/>
          <w:sz w:val="20"/>
          <w:szCs w:val="20"/>
        </w:rPr>
        <w:t>.</w:t>
      </w:r>
    </w:p>
    <w:p w14:paraId="2055F770" w14:textId="77777777" w:rsidR="003C216B" w:rsidRDefault="000C6E84" w:rsidP="00361C42">
      <w:pPr>
        <w:pStyle w:val="Heading1"/>
        <w:spacing w:after="0"/>
        <w:rPr>
          <w:sz w:val="20"/>
          <w:szCs w:val="20"/>
        </w:rPr>
      </w:pPr>
      <w:bookmarkStart w:id="3" w:name="_Toc517169993"/>
      <w:r w:rsidRPr="0094143D">
        <w:rPr>
          <w:rStyle w:val="Strong"/>
          <w:b/>
          <w:bCs w:val="0"/>
          <w:color w:val="auto"/>
          <w:sz w:val="20"/>
          <w:szCs w:val="20"/>
        </w:rPr>
        <w:t>Chamber Membership</w:t>
      </w:r>
      <w:bookmarkEnd w:id="3"/>
      <w:r>
        <w:rPr>
          <w:rStyle w:val="Strong"/>
          <w:b/>
          <w:bCs w:val="0"/>
          <w:color w:val="auto"/>
          <w:sz w:val="20"/>
          <w:szCs w:val="20"/>
        </w:rPr>
        <w:t>:</w:t>
      </w:r>
    </w:p>
    <w:p w14:paraId="672C8279" w14:textId="12516581" w:rsidR="000C6E84" w:rsidRDefault="000C6E84" w:rsidP="00361C42">
      <w:pPr>
        <w:pStyle w:val="Heading1"/>
        <w:spacing w:after="0"/>
        <w:rPr>
          <w:b w:val="0"/>
          <w:bCs/>
          <w:color w:val="000000" w:themeColor="text1"/>
          <w:sz w:val="20"/>
          <w:szCs w:val="20"/>
        </w:rPr>
      </w:pPr>
      <w:r w:rsidRPr="0094143D">
        <w:rPr>
          <w:b w:val="0"/>
          <w:bCs/>
          <w:sz w:val="20"/>
          <w:szCs w:val="20"/>
        </w:rPr>
        <w:t xml:space="preserve">As the Chamber is a </w:t>
      </w:r>
      <w:r w:rsidR="004B11AF" w:rsidRPr="00D37D14">
        <w:rPr>
          <w:b w:val="0"/>
          <w:bCs/>
          <w:color w:val="000000" w:themeColor="text1"/>
          <w:sz w:val="20"/>
          <w:szCs w:val="20"/>
        </w:rPr>
        <w:t>local business support</w:t>
      </w:r>
      <w:r w:rsidR="004B11AF" w:rsidRPr="00420375">
        <w:rPr>
          <w:b w:val="0"/>
          <w:bCs/>
          <w:color w:val="auto"/>
          <w:sz w:val="20"/>
          <w:szCs w:val="20"/>
        </w:rPr>
        <w:t>,</w:t>
      </w:r>
      <w:r w:rsidR="004B11AF">
        <w:rPr>
          <w:b w:val="0"/>
          <w:bCs/>
          <w:color w:val="FF0000"/>
          <w:sz w:val="20"/>
          <w:szCs w:val="20"/>
        </w:rPr>
        <w:t xml:space="preserve"> </w:t>
      </w:r>
      <w:r w:rsidRPr="0094143D">
        <w:rPr>
          <w:b w:val="0"/>
          <w:bCs/>
          <w:sz w:val="20"/>
          <w:szCs w:val="20"/>
        </w:rPr>
        <w:t>no</w:t>
      </w:r>
      <w:r>
        <w:rPr>
          <w:b w:val="0"/>
          <w:bCs/>
          <w:sz w:val="20"/>
          <w:szCs w:val="20"/>
        </w:rPr>
        <w:t>t-for</w:t>
      </w:r>
      <w:r w:rsidRPr="0094143D">
        <w:rPr>
          <w:b w:val="0"/>
          <w:bCs/>
          <w:sz w:val="20"/>
          <w:szCs w:val="20"/>
        </w:rPr>
        <w:t>-profit membership organisation</w:t>
      </w:r>
      <w:r w:rsidRPr="00D37D14">
        <w:rPr>
          <w:b w:val="0"/>
          <w:bCs/>
          <w:color w:val="000000" w:themeColor="text1"/>
          <w:sz w:val="20"/>
          <w:szCs w:val="20"/>
        </w:rPr>
        <w:t xml:space="preserve">, </w:t>
      </w:r>
      <w:r w:rsidR="004B11AF" w:rsidRPr="00D37D14">
        <w:rPr>
          <w:b w:val="0"/>
          <w:bCs/>
          <w:color w:val="000000" w:themeColor="text1"/>
          <w:sz w:val="20"/>
          <w:szCs w:val="20"/>
        </w:rPr>
        <w:t xml:space="preserve">it is preferred that </w:t>
      </w:r>
      <w:r w:rsidRPr="00D37D14">
        <w:rPr>
          <w:b w:val="0"/>
          <w:bCs/>
          <w:color w:val="000000" w:themeColor="text1"/>
          <w:sz w:val="20"/>
          <w:szCs w:val="20"/>
        </w:rPr>
        <w:t xml:space="preserve">all </w:t>
      </w:r>
      <w:r w:rsidR="0004244E" w:rsidRPr="00D37D14">
        <w:rPr>
          <w:b w:val="0"/>
          <w:bCs/>
          <w:color w:val="000000" w:themeColor="text1"/>
          <w:sz w:val="20"/>
          <w:szCs w:val="20"/>
        </w:rPr>
        <w:t>suppliers</w:t>
      </w:r>
      <w:r w:rsidRPr="00D37D14">
        <w:rPr>
          <w:b w:val="0"/>
          <w:bCs/>
          <w:color w:val="000000" w:themeColor="text1"/>
          <w:sz w:val="20"/>
          <w:szCs w:val="20"/>
        </w:rPr>
        <w:t xml:space="preserve"> must hold a valid Chamber membership throughout the duration </w:t>
      </w:r>
      <w:r w:rsidR="00420375">
        <w:rPr>
          <w:b w:val="0"/>
          <w:bCs/>
          <w:color w:val="000000" w:themeColor="text1"/>
          <w:sz w:val="20"/>
          <w:szCs w:val="20"/>
        </w:rPr>
        <w:t xml:space="preserve">of </w:t>
      </w:r>
      <w:r w:rsidR="007F73AC" w:rsidRPr="00D37D14">
        <w:rPr>
          <w:b w:val="0"/>
          <w:bCs/>
          <w:color w:val="000000" w:themeColor="text1"/>
          <w:sz w:val="20"/>
          <w:szCs w:val="20"/>
        </w:rPr>
        <w:t xml:space="preserve">managing the Chamber </w:t>
      </w:r>
      <w:r w:rsidR="009821F6">
        <w:rPr>
          <w:b w:val="0"/>
          <w:bCs/>
          <w:color w:val="000000" w:themeColor="text1"/>
          <w:sz w:val="20"/>
          <w:szCs w:val="20"/>
        </w:rPr>
        <w:t>finance system</w:t>
      </w:r>
      <w:r w:rsidR="007F73AC" w:rsidRPr="00D37D14">
        <w:rPr>
          <w:b w:val="0"/>
          <w:bCs/>
          <w:color w:val="000000" w:themeColor="text1"/>
          <w:sz w:val="20"/>
          <w:szCs w:val="20"/>
        </w:rPr>
        <w:t>.</w:t>
      </w:r>
    </w:p>
    <w:p w14:paraId="2DC8EC2F" w14:textId="77777777" w:rsidR="00361C42" w:rsidRPr="00361C42" w:rsidRDefault="00361C42" w:rsidP="00361C42">
      <w:pPr>
        <w:pStyle w:val="Normal1"/>
      </w:pPr>
    </w:p>
    <w:p w14:paraId="571FBF99" w14:textId="7AD51E0E" w:rsidR="000C6E84" w:rsidRPr="00D37D14" w:rsidRDefault="000C6E84" w:rsidP="00361C42">
      <w:pPr>
        <w:rPr>
          <w:color w:val="000000" w:themeColor="text1"/>
        </w:rPr>
      </w:pPr>
      <w:r w:rsidRPr="00D37D14">
        <w:rPr>
          <w:color w:val="000000" w:themeColor="text1"/>
        </w:rPr>
        <w:t xml:space="preserve">The successful supplier to the tender will </w:t>
      </w:r>
      <w:r w:rsidR="004B11AF" w:rsidRPr="00D37D14">
        <w:rPr>
          <w:color w:val="000000" w:themeColor="text1"/>
        </w:rPr>
        <w:t xml:space="preserve">also </w:t>
      </w:r>
      <w:r w:rsidRPr="00D37D14">
        <w:rPr>
          <w:color w:val="000000" w:themeColor="text1"/>
        </w:rPr>
        <w:t xml:space="preserve">be required to sign a Chamber Supplier Contract, detailing provision of the </w:t>
      </w:r>
      <w:r w:rsidR="007F73AC" w:rsidRPr="00D37D14">
        <w:rPr>
          <w:color w:val="000000" w:themeColor="text1"/>
        </w:rPr>
        <w:t>fee</w:t>
      </w:r>
      <w:r w:rsidRPr="00D37D14">
        <w:rPr>
          <w:color w:val="000000" w:themeColor="text1"/>
        </w:rPr>
        <w:t xml:space="preserve"> and other general terms and conditions.</w:t>
      </w:r>
    </w:p>
    <w:p w14:paraId="32003802" w14:textId="77777777" w:rsidR="003C216B" w:rsidRDefault="000C6E84" w:rsidP="00361C42">
      <w:pPr>
        <w:pStyle w:val="Heading1"/>
        <w:spacing w:after="0"/>
        <w:rPr>
          <w:sz w:val="20"/>
          <w:szCs w:val="20"/>
        </w:rPr>
      </w:pPr>
      <w:bookmarkStart w:id="4" w:name="_Toc517169995"/>
      <w:r w:rsidRPr="00065E99">
        <w:rPr>
          <w:color w:val="auto"/>
          <w:sz w:val="20"/>
          <w:szCs w:val="20"/>
        </w:rPr>
        <w:t>Submission Process</w:t>
      </w:r>
      <w:bookmarkEnd w:id="4"/>
      <w:r>
        <w:rPr>
          <w:color w:val="auto"/>
          <w:sz w:val="20"/>
          <w:szCs w:val="20"/>
        </w:rPr>
        <w:t>:</w:t>
      </w:r>
    </w:p>
    <w:p w14:paraId="0E8E4697" w14:textId="5F212421" w:rsidR="003C216B" w:rsidRPr="003C216B" w:rsidRDefault="000C6E84" w:rsidP="00361C42">
      <w:pPr>
        <w:pStyle w:val="Heading1"/>
        <w:spacing w:after="0"/>
        <w:rPr>
          <w:b w:val="0"/>
          <w:bCs/>
          <w:sz w:val="20"/>
          <w:szCs w:val="20"/>
        </w:rPr>
      </w:pPr>
      <w:r w:rsidRPr="0094143D">
        <w:rPr>
          <w:b w:val="0"/>
          <w:bCs/>
          <w:sz w:val="20"/>
          <w:szCs w:val="20"/>
        </w:rPr>
        <w:t xml:space="preserve">Each tender submission will be processed after the deadline date, with successful candidates shortlisted and invited to the Chamber for an informal interview to discuss the tender application further. Successful shortlisted candidates are asked to bring with them </w:t>
      </w:r>
      <w:r w:rsidR="00BD51B7">
        <w:rPr>
          <w:b w:val="0"/>
          <w:bCs/>
          <w:sz w:val="20"/>
          <w:szCs w:val="20"/>
        </w:rPr>
        <w:t>examples of previous work and</w:t>
      </w:r>
      <w:r w:rsidRPr="0094143D">
        <w:rPr>
          <w:b w:val="0"/>
          <w:bCs/>
          <w:sz w:val="20"/>
          <w:szCs w:val="20"/>
        </w:rPr>
        <w:t xml:space="preserve"> testimonials along with any other relevant</w:t>
      </w:r>
      <w:r w:rsidRPr="008217D3">
        <w:rPr>
          <w:b w:val="0"/>
          <w:bCs/>
          <w:sz w:val="20"/>
          <w:szCs w:val="20"/>
        </w:rPr>
        <w:t xml:space="preserve"> supporting data to their interview. </w:t>
      </w:r>
      <w:r w:rsidR="0094016D" w:rsidRPr="008217D3">
        <w:rPr>
          <w:b w:val="0"/>
          <w:bCs/>
          <w:sz w:val="20"/>
          <w:szCs w:val="20"/>
        </w:rPr>
        <w:t xml:space="preserve">A demonstration of their recommended solution </w:t>
      </w:r>
      <w:r w:rsidR="008217D3" w:rsidRPr="008217D3">
        <w:rPr>
          <w:b w:val="0"/>
          <w:bCs/>
          <w:sz w:val="20"/>
          <w:szCs w:val="20"/>
        </w:rPr>
        <w:t>will also be required.</w:t>
      </w:r>
    </w:p>
    <w:p w14:paraId="464E01D2" w14:textId="77777777" w:rsidR="007E1503" w:rsidRDefault="000C6E84" w:rsidP="00361C42">
      <w:pPr>
        <w:pStyle w:val="Heading1"/>
        <w:spacing w:after="0"/>
        <w:rPr>
          <w:sz w:val="20"/>
          <w:szCs w:val="20"/>
        </w:rPr>
      </w:pPr>
      <w:r w:rsidRPr="0094143D">
        <w:rPr>
          <w:b w:val="0"/>
          <w:bCs/>
          <w:sz w:val="20"/>
          <w:szCs w:val="20"/>
        </w:rPr>
        <w:t>All applicants will be contacted via email if successful and have made it through to the shortlisting stage.</w:t>
      </w:r>
      <w:r w:rsidRPr="00065E99">
        <w:rPr>
          <w:sz w:val="20"/>
          <w:szCs w:val="20"/>
        </w:rPr>
        <w:t xml:space="preserve"> </w:t>
      </w:r>
    </w:p>
    <w:p w14:paraId="2298A040" w14:textId="0B0CEF27" w:rsidR="000C6E84" w:rsidRPr="004B11AF" w:rsidRDefault="007E1503" w:rsidP="00361C42">
      <w:pPr>
        <w:pStyle w:val="Heading1"/>
        <w:spacing w:after="0"/>
        <w:rPr>
          <w:b w:val="0"/>
          <w:bCs/>
          <w:color w:val="auto"/>
          <w:sz w:val="20"/>
          <w:szCs w:val="20"/>
        </w:rPr>
      </w:pPr>
      <w:r w:rsidRPr="007E1503">
        <w:rPr>
          <w:b w:val="0"/>
          <w:bCs/>
          <w:sz w:val="20"/>
          <w:szCs w:val="20"/>
        </w:rPr>
        <w:t>All t</w:t>
      </w:r>
      <w:r w:rsidR="004B11AF" w:rsidRPr="004B11AF">
        <w:rPr>
          <w:b w:val="0"/>
          <w:bCs/>
          <w:color w:val="auto"/>
          <w:sz w:val="20"/>
          <w:szCs w:val="20"/>
        </w:rPr>
        <w:t xml:space="preserve">enders should include your estimated price for the </w:t>
      </w:r>
      <w:r w:rsidR="004356E7">
        <w:rPr>
          <w:b w:val="0"/>
          <w:bCs/>
          <w:color w:val="auto"/>
          <w:sz w:val="20"/>
          <w:szCs w:val="20"/>
        </w:rPr>
        <w:t>developing</w:t>
      </w:r>
      <w:r w:rsidR="004B11AF" w:rsidRPr="004B11AF">
        <w:rPr>
          <w:b w:val="0"/>
          <w:bCs/>
          <w:color w:val="auto"/>
          <w:sz w:val="20"/>
          <w:szCs w:val="20"/>
        </w:rPr>
        <w:t xml:space="preserve">, maintenance and support of the </w:t>
      </w:r>
      <w:r w:rsidR="00083F5B">
        <w:rPr>
          <w:b w:val="0"/>
          <w:bCs/>
          <w:color w:val="auto"/>
          <w:sz w:val="20"/>
          <w:szCs w:val="20"/>
        </w:rPr>
        <w:t>system</w:t>
      </w:r>
      <w:r w:rsidR="004B11AF" w:rsidRPr="004B11AF">
        <w:rPr>
          <w:b w:val="0"/>
          <w:bCs/>
          <w:color w:val="auto"/>
          <w:sz w:val="20"/>
          <w:szCs w:val="20"/>
        </w:rPr>
        <w:t xml:space="preserve">, </w:t>
      </w:r>
      <w:r w:rsidR="00115DA8">
        <w:rPr>
          <w:b w:val="0"/>
          <w:bCs/>
          <w:color w:val="auto"/>
          <w:sz w:val="20"/>
          <w:szCs w:val="20"/>
        </w:rPr>
        <w:t xml:space="preserve">including all relevant licencing requirements, </w:t>
      </w:r>
      <w:r w:rsidR="004B11AF" w:rsidRPr="004B11AF">
        <w:rPr>
          <w:b w:val="0"/>
          <w:bCs/>
          <w:color w:val="auto"/>
          <w:sz w:val="20"/>
          <w:szCs w:val="20"/>
        </w:rPr>
        <w:t>plus a daily rate for future development work.</w:t>
      </w:r>
    </w:p>
    <w:p w14:paraId="54487284" w14:textId="77777777" w:rsidR="000C6E84" w:rsidRPr="00065E99" w:rsidRDefault="000C6E84" w:rsidP="00361C42">
      <w:pPr>
        <w:pStyle w:val="Normal1"/>
        <w:jc w:val="both"/>
      </w:pPr>
    </w:p>
    <w:p w14:paraId="7A5E25CA" w14:textId="77777777" w:rsidR="000C6E84" w:rsidRPr="00065E99" w:rsidRDefault="000C6E84" w:rsidP="00361C42">
      <w:pPr>
        <w:pStyle w:val="Normal1"/>
        <w:jc w:val="both"/>
      </w:pPr>
      <w:r w:rsidRPr="00065E99">
        <w:rPr>
          <w:b/>
        </w:rPr>
        <w:t>Contacts</w:t>
      </w:r>
      <w:r>
        <w:rPr>
          <w:b/>
        </w:rPr>
        <w:t>:</w:t>
      </w:r>
    </w:p>
    <w:p w14:paraId="14598623" w14:textId="77777777" w:rsidR="003C216B" w:rsidRDefault="003C216B" w:rsidP="00361C42">
      <w:pPr>
        <w:pStyle w:val="Normal1"/>
      </w:pPr>
    </w:p>
    <w:p w14:paraId="15473666" w14:textId="4D71731A" w:rsidR="000C6E84" w:rsidRDefault="000C6E84" w:rsidP="00361C42">
      <w:pPr>
        <w:pStyle w:val="Normal1"/>
      </w:pPr>
      <w:r w:rsidRPr="00065E99">
        <w:t xml:space="preserve">Responses to the tender should be sent to </w:t>
      </w:r>
      <w:r w:rsidR="00D56ED8">
        <w:t>Tanya Cunningham</w:t>
      </w:r>
      <w:r w:rsidR="00DE226C">
        <w:t>,</w:t>
      </w:r>
      <w:r w:rsidR="00D56ED8">
        <w:t xml:space="preserve"> Director of Finance</w:t>
      </w:r>
      <w:r w:rsidR="00DE226C">
        <w:t xml:space="preserve"> </w:t>
      </w:r>
      <w:hyperlink r:id="rId13" w:history="1">
        <w:r w:rsidR="00D56ED8" w:rsidRPr="00332252">
          <w:rPr>
            <w:rStyle w:val="Hyperlink"/>
          </w:rPr>
          <w:t>tanyac@hwchamber.co.uk</w:t>
        </w:r>
      </w:hyperlink>
      <w:r w:rsidR="00E518C7">
        <w:t xml:space="preserve"> </w:t>
      </w:r>
    </w:p>
    <w:p w14:paraId="1B1026B7" w14:textId="77777777" w:rsidR="00ED5A2E" w:rsidRDefault="00ED5A2E" w:rsidP="000C6E84">
      <w:pPr>
        <w:pStyle w:val="Normal1"/>
        <w:jc w:val="both"/>
      </w:pPr>
    </w:p>
    <w:sectPr w:rsidR="00ED5A2E" w:rsidSect="00D75838">
      <w:headerReference w:type="default" r:id="rId14"/>
      <w:footerReference w:type="default" r:id="rId15"/>
      <w:pgSz w:w="11907" w:h="16839"/>
      <w:pgMar w:top="1134" w:right="1134" w:bottom="845"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C65D7" w14:textId="77777777" w:rsidR="00224DEE" w:rsidRDefault="00224DEE" w:rsidP="00ED5A2E">
      <w:r>
        <w:separator/>
      </w:r>
    </w:p>
  </w:endnote>
  <w:endnote w:type="continuationSeparator" w:id="0">
    <w:p w14:paraId="25840F47" w14:textId="77777777" w:rsidR="00224DEE" w:rsidRDefault="00224DEE" w:rsidP="00ED5A2E">
      <w:r>
        <w:continuationSeparator/>
      </w:r>
    </w:p>
  </w:endnote>
  <w:endnote w:type="continuationNotice" w:id="1">
    <w:p w14:paraId="107A9101" w14:textId="77777777" w:rsidR="00224DEE" w:rsidRDefault="00224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778907"/>
      <w:docPartObj>
        <w:docPartGallery w:val="Page Numbers (Bottom of Page)"/>
        <w:docPartUnique/>
      </w:docPartObj>
    </w:sdtPr>
    <w:sdtEndPr/>
    <w:sdtContent>
      <w:p w14:paraId="377843C3" w14:textId="77777777" w:rsidR="00692463" w:rsidRDefault="006E3FB3">
        <w:pPr>
          <w:pStyle w:val="Footer"/>
          <w:jc w:val="right"/>
        </w:pPr>
        <w:r>
          <w:fldChar w:fldCharType="begin"/>
        </w:r>
        <w:r>
          <w:instrText xml:space="preserve"> PAGE   \* MERGEFORMAT </w:instrText>
        </w:r>
        <w:r>
          <w:fldChar w:fldCharType="separate"/>
        </w:r>
        <w:r w:rsidR="00995B5C">
          <w:rPr>
            <w:noProof/>
          </w:rPr>
          <w:t>4</w:t>
        </w:r>
        <w:r>
          <w:rPr>
            <w:noProof/>
          </w:rPr>
          <w:fldChar w:fldCharType="end"/>
        </w:r>
      </w:p>
    </w:sdtContent>
  </w:sdt>
  <w:p w14:paraId="1BCC5AFF" w14:textId="77777777" w:rsidR="00692463" w:rsidRDefault="00692463">
    <w:pPr>
      <w:pStyle w:val="Normal1"/>
      <w:tabs>
        <w:tab w:val="center" w:pos="4320"/>
        <w:tab w:val="right" w:pos="8640"/>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D597D" w14:textId="77777777" w:rsidR="00224DEE" w:rsidRDefault="00224DEE" w:rsidP="00ED5A2E">
      <w:r>
        <w:separator/>
      </w:r>
    </w:p>
  </w:footnote>
  <w:footnote w:type="continuationSeparator" w:id="0">
    <w:p w14:paraId="5EA7A507" w14:textId="77777777" w:rsidR="00224DEE" w:rsidRDefault="00224DEE" w:rsidP="00ED5A2E">
      <w:r>
        <w:continuationSeparator/>
      </w:r>
    </w:p>
  </w:footnote>
  <w:footnote w:type="continuationNotice" w:id="1">
    <w:p w14:paraId="33B19A43" w14:textId="77777777" w:rsidR="00224DEE" w:rsidRDefault="00224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0D5B" w14:textId="77777777" w:rsidR="00692463" w:rsidRDefault="00692463">
    <w:pPr>
      <w:pStyle w:val="Normal1"/>
      <w:tabs>
        <w:tab w:val="center" w:pos="4320"/>
        <w:tab w:val="right" w:pos="8640"/>
      </w:tabs>
      <w:spacing w:before="709"/>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85A"/>
    <w:multiLevelType w:val="hybridMultilevel"/>
    <w:tmpl w:val="39E8E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11F7E"/>
    <w:multiLevelType w:val="multilevel"/>
    <w:tmpl w:val="B16C3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2867516"/>
    <w:multiLevelType w:val="hybridMultilevel"/>
    <w:tmpl w:val="41D611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100D80"/>
    <w:multiLevelType w:val="multilevel"/>
    <w:tmpl w:val="B16C3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9737558"/>
    <w:multiLevelType w:val="hybridMultilevel"/>
    <w:tmpl w:val="F0F6B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945A4"/>
    <w:multiLevelType w:val="hybridMultilevel"/>
    <w:tmpl w:val="FFC0FDB4"/>
    <w:lvl w:ilvl="0" w:tplc="3B56B0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13B51"/>
    <w:multiLevelType w:val="hybridMultilevel"/>
    <w:tmpl w:val="B3DE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510F9"/>
    <w:multiLevelType w:val="hybridMultilevel"/>
    <w:tmpl w:val="83DAE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F8747B"/>
    <w:multiLevelType w:val="hybridMultilevel"/>
    <w:tmpl w:val="BF84B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8662E3"/>
    <w:multiLevelType w:val="hybridMultilevel"/>
    <w:tmpl w:val="485EC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9351A"/>
    <w:multiLevelType w:val="hybridMultilevel"/>
    <w:tmpl w:val="BCDCD0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E0D5DBD"/>
    <w:multiLevelType w:val="multilevel"/>
    <w:tmpl w:val="D11A6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5E429CE"/>
    <w:multiLevelType w:val="multilevel"/>
    <w:tmpl w:val="03D098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7DF705B"/>
    <w:multiLevelType w:val="hybridMultilevel"/>
    <w:tmpl w:val="5F469D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BA542FF"/>
    <w:multiLevelType w:val="hybridMultilevel"/>
    <w:tmpl w:val="DAF45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3A4EDF"/>
    <w:multiLevelType w:val="multilevel"/>
    <w:tmpl w:val="FE6CFC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80B5D1B"/>
    <w:multiLevelType w:val="multilevel"/>
    <w:tmpl w:val="B16C3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1BC2BAC"/>
    <w:multiLevelType w:val="multilevel"/>
    <w:tmpl w:val="59965D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63B553A8"/>
    <w:multiLevelType w:val="hybridMultilevel"/>
    <w:tmpl w:val="58DE8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274829"/>
    <w:multiLevelType w:val="hybridMultilevel"/>
    <w:tmpl w:val="3FD2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DA21E3"/>
    <w:multiLevelType w:val="hybridMultilevel"/>
    <w:tmpl w:val="9872BC96"/>
    <w:lvl w:ilvl="0" w:tplc="3B56B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BB2F27"/>
    <w:multiLevelType w:val="hybridMultilevel"/>
    <w:tmpl w:val="69E86B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7698742A"/>
    <w:multiLevelType w:val="hybridMultilevel"/>
    <w:tmpl w:val="757EC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606D5D"/>
    <w:multiLevelType w:val="hybridMultilevel"/>
    <w:tmpl w:val="A3F44C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C52372B"/>
    <w:multiLevelType w:val="hybridMultilevel"/>
    <w:tmpl w:val="3E1E6A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7FBC1FC0"/>
    <w:multiLevelType w:val="hybridMultilevel"/>
    <w:tmpl w:val="5DDC54A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50153317">
    <w:abstractNumId w:val="16"/>
  </w:num>
  <w:num w:numId="2" w16cid:durableId="40636109">
    <w:abstractNumId w:val="12"/>
  </w:num>
  <w:num w:numId="3" w16cid:durableId="680356501">
    <w:abstractNumId w:val="11"/>
  </w:num>
  <w:num w:numId="4" w16cid:durableId="1894657284">
    <w:abstractNumId w:val="17"/>
  </w:num>
  <w:num w:numId="5" w16cid:durableId="651564414">
    <w:abstractNumId w:val="15"/>
  </w:num>
  <w:num w:numId="6" w16cid:durableId="2089958406">
    <w:abstractNumId w:val="22"/>
  </w:num>
  <w:num w:numId="7" w16cid:durableId="311296131">
    <w:abstractNumId w:val="3"/>
  </w:num>
  <w:num w:numId="8" w16cid:durableId="1905336907">
    <w:abstractNumId w:val="1"/>
  </w:num>
  <w:num w:numId="9" w16cid:durableId="1159737030">
    <w:abstractNumId w:val="23"/>
  </w:num>
  <w:num w:numId="10" w16cid:durableId="1319336914">
    <w:abstractNumId w:val="2"/>
  </w:num>
  <w:num w:numId="11" w16cid:durableId="135146004">
    <w:abstractNumId w:val="0"/>
  </w:num>
  <w:num w:numId="12" w16cid:durableId="2107724304">
    <w:abstractNumId w:val="24"/>
  </w:num>
  <w:num w:numId="13" w16cid:durableId="921108779">
    <w:abstractNumId w:val="10"/>
  </w:num>
  <w:num w:numId="14" w16cid:durableId="788738826">
    <w:abstractNumId w:val="13"/>
  </w:num>
  <w:num w:numId="15" w16cid:durableId="499852553">
    <w:abstractNumId w:val="9"/>
  </w:num>
  <w:num w:numId="16" w16cid:durableId="835995636">
    <w:abstractNumId w:val="14"/>
  </w:num>
  <w:num w:numId="17" w16cid:durableId="1515412492">
    <w:abstractNumId w:val="21"/>
  </w:num>
  <w:num w:numId="18" w16cid:durableId="1176847745">
    <w:abstractNumId w:val="8"/>
  </w:num>
  <w:num w:numId="19" w16cid:durableId="1376465226">
    <w:abstractNumId w:val="4"/>
  </w:num>
  <w:num w:numId="20" w16cid:durableId="79109599">
    <w:abstractNumId w:val="7"/>
  </w:num>
  <w:num w:numId="21" w16cid:durableId="1247304309">
    <w:abstractNumId w:val="18"/>
  </w:num>
  <w:num w:numId="22" w16cid:durableId="731734068">
    <w:abstractNumId w:val="19"/>
  </w:num>
  <w:num w:numId="23" w16cid:durableId="315573122">
    <w:abstractNumId w:val="5"/>
  </w:num>
  <w:num w:numId="24" w16cid:durableId="214779944">
    <w:abstractNumId w:val="20"/>
  </w:num>
  <w:num w:numId="25" w16cid:durableId="1000934341">
    <w:abstractNumId w:val="25"/>
  </w:num>
  <w:num w:numId="26" w16cid:durableId="1662810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2E"/>
    <w:rsid w:val="00014E3F"/>
    <w:rsid w:val="00033DA3"/>
    <w:rsid w:val="00035D91"/>
    <w:rsid w:val="0004244E"/>
    <w:rsid w:val="00055BAB"/>
    <w:rsid w:val="00056CD0"/>
    <w:rsid w:val="0005794C"/>
    <w:rsid w:val="00061B1D"/>
    <w:rsid w:val="0006294C"/>
    <w:rsid w:val="00081219"/>
    <w:rsid w:val="00082594"/>
    <w:rsid w:val="00083F5B"/>
    <w:rsid w:val="000A3628"/>
    <w:rsid w:val="000B2F77"/>
    <w:rsid w:val="000C6E84"/>
    <w:rsid w:val="000D4F86"/>
    <w:rsid w:val="000E5B7E"/>
    <w:rsid w:val="000F6FDA"/>
    <w:rsid w:val="00106B87"/>
    <w:rsid w:val="00110E3A"/>
    <w:rsid w:val="00115DA8"/>
    <w:rsid w:val="00122ECB"/>
    <w:rsid w:val="0012594C"/>
    <w:rsid w:val="00127486"/>
    <w:rsid w:val="001375B9"/>
    <w:rsid w:val="001470BA"/>
    <w:rsid w:val="00162A2A"/>
    <w:rsid w:val="00163B02"/>
    <w:rsid w:val="0017546A"/>
    <w:rsid w:val="001778F5"/>
    <w:rsid w:val="00197213"/>
    <w:rsid w:val="001B3F49"/>
    <w:rsid w:val="001C2823"/>
    <w:rsid w:val="001C2B2B"/>
    <w:rsid w:val="001C6A23"/>
    <w:rsid w:val="001C72C3"/>
    <w:rsid w:val="001D47F4"/>
    <w:rsid w:val="002003EB"/>
    <w:rsid w:val="00200F36"/>
    <w:rsid w:val="00204247"/>
    <w:rsid w:val="00205F48"/>
    <w:rsid w:val="002066A4"/>
    <w:rsid w:val="00206823"/>
    <w:rsid w:val="002076DE"/>
    <w:rsid w:val="00224DEE"/>
    <w:rsid w:val="0022797D"/>
    <w:rsid w:val="002350C4"/>
    <w:rsid w:val="0025653F"/>
    <w:rsid w:val="002707F1"/>
    <w:rsid w:val="00277239"/>
    <w:rsid w:val="00282D9F"/>
    <w:rsid w:val="00282EE9"/>
    <w:rsid w:val="0028305F"/>
    <w:rsid w:val="0029390A"/>
    <w:rsid w:val="0029552A"/>
    <w:rsid w:val="002B01EF"/>
    <w:rsid w:val="002B0A41"/>
    <w:rsid w:val="002B2480"/>
    <w:rsid w:val="002B3AA1"/>
    <w:rsid w:val="002B3B6D"/>
    <w:rsid w:val="002C2085"/>
    <w:rsid w:val="002C27ED"/>
    <w:rsid w:val="002D0516"/>
    <w:rsid w:val="002D1DD3"/>
    <w:rsid w:val="002D4B03"/>
    <w:rsid w:val="002E014D"/>
    <w:rsid w:val="002E082C"/>
    <w:rsid w:val="002F55C9"/>
    <w:rsid w:val="003023EA"/>
    <w:rsid w:val="003242AC"/>
    <w:rsid w:val="003449E1"/>
    <w:rsid w:val="00361C42"/>
    <w:rsid w:val="003767E7"/>
    <w:rsid w:val="003941F4"/>
    <w:rsid w:val="003A0B15"/>
    <w:rsid w:val="003A1B2F"/>
    <w:rsid w:val="003B1147"/>
    <w:rsid w:val="003B2435"/>
    <w:rsid w:val="003B62F8"/>
    <w:rsid w:val="003B6E4A"/>
    <w:rsid w:val="003C0539"/>
    <w:rsid w:val="003C19A9"/>
    <w:rsid w:val="003C216B"/>
    <w:rsid w:val="003D08ED"/>
    <w:rsid w:val="003D311C"/>
    <w:rsid w:val="003E369B"/>
    <w:rsid w:val="003E3A04"/>
    <w:rsid w:val="003E4C48"/>
    <w:rsid w:val="003E537E"/>
    <w:rsid w:val="003E7A31"/>
    <w:rsid w:val="003F338F"/>
    <w:rsid w:val="003F397F"/>
    <w:rsid w:val="003F6D6B"/>
    <w:rsid w:val="00407699"/>
    <w:rsid w:val="004146DA"/>
    <w:rsid w:val="00420375"/>
    <w:rsid w:val="00431847"/>
    <w:rsid w:val="004352C5"/>
    <w:rsid w:val="004356E7"/>
    <w:rsid w:val="00471C65"/>
    <w:rsid w:val="004770FD"/>
    <w:rsid w:val="00482A74"/>
    <w:rsid w:val="00483BCB"/>
    <w:rsid w:val="004870E0"/>
    <w:rsid w:val="004906F5"/>
    <w:rsid w:val="004963F8"/>
    <w:rsid w:val="00496E7A"/>
    <w:rsid w:val="00496EE9"/>
    <w:rsid w:val="004A2EA2"/>
    <w:rsid w:val="004B11AF"/>
    <w:rsid w:val="004D6841"/>
    <w:rsid w:val="004E656A"/>
    <w:rsid w:val="004F5D7E"/>
    <w:rsid w:val="004F7823"/>
    <w:rsid w:val="00500DBA"/>
    <w:rsid w:val="00505957"/>
    <w:rsid w:val="00507A77"/>
    <w:rsid w:val="00512153"/>
    <w:rsid w:val="00520F39"/>
    <w:rsid w:val="00524E53"/>
    <w:rsid w:val="005378B2"/>
    <w:rsid w:val="00546A4C"/>
    <w:rsid w:val="00567876"/>
    <w:rsid w:val="00571404"/>
    <w:rsid w:val="00582006"/>
    <w:rsid w:val="00590B1F"/>
    <w:rsid w:val="005A576D"/>
    <w:rsid w:val="005C0F1B"/>
    <w:rsid w:val="005D1BDA"/>
    <w:rsid w:val="005E22AE"/>
    <w:rsid w:val="005E65AC"/>
    <w:rsid w:val="00601AD2"/>
    <w:rsid w:val="00601AF5"/>
    <w:rsid w:val="006074A4"/>
    <w:rsid w:val="0061076D"/>
    <w:rsid w:val="006150C3"/>
    <w:rsid w:val="006166F9"/>
    <w:rsid w:val="006257DE"/>
    <w:rsid w:val="006268C1"/>
    <w:rsid w:val="00640F8E"/>
    <w:rsid w:val="006511D6"/>
    <w:rsid w:val="006709BD"/>
    <w:rsid w:val="00674A39"/>
    <w:rsid w:val="00680978"/>
    <w:rsid w:val="0068293A"/>
    <w:rsid w:val="0068330A"/>
    <w:rsid w:val="00683E74"/>
    <w:rsid w:val="00684799"/>
    <w:rsid w:val="00686D88"/>
    <w:rsid w:val="00692463"/>
    <w:rsid w:val="006B7B6D"/>
    <w:rsid w:val="006C586A"/>
    <w:rsid w:val="006C78B8"/>
    <w:rsid w:val="006D5ACC"/>
    <w:rsid w:val="006E3FB3"/>
    <w:rsid w:val="006E5223"/>
    <w:rsid w:val="006E6D1E"/>
    <w:rsid w:val="006E7B6D"/>
    <w:rsid w:val="006F7FB0"/>
    <w:rsid w:val="00704F61"/>
    <w:rsid w:val="0071146D"/>
    <w:rsid w:val="00713D52"/>
    <w:rsid w:val="007174A8"/>
    <w:rsid w:val="00736DCD"/>
    <w:rsid w:val="00747D57"/>
    <w:rsid w:val="00755956"/>
    <w:rsid w:val="00757912"/>
    <w:rsid w:val="00760052"/>
    <w:rsid w:val="00764CDA"/>
    <w:rsid w:val="00767B9D"/>
    <w:rsid w:val="007865BB"/>
    <w:rsid w:val="007A095E"/>
    <w:rsid w:val="007E1503"/>
    <w:rsid w:val="007F73AC"/>
    <w:rsid w:val="00801E12"/>
    <w:rsid w:val="00814522"/>
    <w:rsid w:val="008154B2"/>
    <w:rsid w:val="008217D3"/>
    <w:rsid w:val="008306B8"/>
    <w:rsid w:val="00830734"/>
    <w:rsid w:val="00837EA8"/>
    <w:rsid w:val="008445B3"/>
    <w:rsid w:val="00861F02"/>
    <w:rsid w:val="008758A7"/>
    <w:rsid w:val="00876372"/>
    <w:rsid w:val="008867DD"/>
    <w:rsid w:val="008943CE"/>
    <w:rsid w:val="008A2F73"/>
    <w:rsid w:val="008B2355"/>
    <w:rsid w:val="008B33C9"/>
    <w:rsid w:val="008D179C"/>
    <w:rsid w:val="008E583C"/>
    <w:rsid w:val="008E6E4A"/>
    <w:rsid w:val="008E7DB5"/>
    <w:rsid w:val="008F0864"/>
    <w:rsid w:val="008F1A39"/>
    <w:rsid w:val="009041B5"/>
    <w:rsid w:val="009067F2"/>
    <w:rsid w:val="00912AED"/>
    <w:rsid w:val="0091388D"/>
    <w:rsid w:val="009215DF"/>
    <w:rsid w:val="00931D79"/>
    <w:rsid w:val="009358DF"/>
    <w:rsid w:val="0094016D"/>
    <w:rsid w:val="00945DC7"/>
    <w:rsid w:val="009468F4"/>
    <w:rsid w:val="00955C88"/>
    <w:rsid w:val="0096135D"/>
    <w:rsid w:val="00962E6C"/>
    <w:rsid w:val="009821F6"/>
    <w:rsid w:val="00982671"/>
    <w:rsid w:val="0099000A"/>
    <w:rsid w:val="009926C7"/>
    <w:rsid w:val="00995B5C"/>
    <w:rsid w:val="00997C3A"/>
    <w:rsid w:val="00997D8D"/>
    <w:rsid w:val="009B079A"/>
    <w:rsid w:val="009B29D4"/>
    <w:rsid w:val="009D7DDD"/>
    <w:rsid w:val="009F10FC"/>
    <w:rsid w:val="009F2D5B"/>
    <w:rsid w:val="009F6084"/>
    <w:rsid w:val="00A0179A"/>
    <w:rsid w:val="00A10115"/>
    <w:rsid w:val="00A10F58"/>
    <w:rsid w:val="00A12585"/>
    <w:rsid w:val="00A1266D"/>
    <w:rsid w:val="00A21D55"/>
    <w:rsid w:val="00A26356"/>
    <w:rsid w:val="00A37455"/>
    <w:rsid w:val="00A40437"/>
    <w:rsid w:val="00A60D69"/>
    <w:rsid w:val="00A64092"/>
    <w:rsid w:val="00A965FA"/>
    <w:rsid w:val="00AA384B"/>
    <w:rsid w:val="00AA5036"/>
    <w:rsid w:val="00AD3B7C"/>
    <w:rsid w:val="00AD7DA3"/>
    <w:rsid w:val="00AE05B2"/>
    <w:rsid w:val="00AF11D4"/>
    <w:rsid w:val="00AF1567"/>
    <w:rsid w:val="00AF1936"/>
    <w:rsid w:val="00B02316"/>
    <w:rsid w:val="00B0475C"/>
    <w:rsid w:val="00B07E38"/>
    <w:rsid w:val="00B1021A"/>
    <w:rsid w:val="00B13CEF"/>
    <w:rsid w:val="00B6076E"/>
    <w:rsid w:val="00B716AD"/>
    <w:rsid w:val="00B73777"/>
    <w:rsid w:val="00B94320"/>
    <w:rsid w:val="00B9624D"/>
    <w:rsid w:val="00BA7185"/>
    <w:rsid w:val="00BB58A0"/>
    <w:rsid w:val="00BC4D09"/>
    <w:rsid w:val="00BD2F70"/>
    <w:rsid w:val="00BD51B7"/>
    <w:rsid w:val="00BD7F32"/>
    <w:rsid w:val="00BE22C9"/>
    <w:rsid w:val="00BE4C32"/>
    <w:rsid w:val="00BF0E3C"/>
    <w:rsid w:val="00BF2CA1"/>
    <w:rsid w:val="00C01BD7"/>
    <w:rsid w:val="00C11065"/>
    <w:rsid w:val="00C155C6"/>
    <w:rsid w:val="00C2149B"/>
    <w:rsid w:val="00C22374"/>
    <w:rsid w:val="00C45321"/>
    <w:rsid w:val="00C47489"/>
    <w:rsid w:val="00C574A9"/>
    <w:rsid w:val="00C6518D"/>
    <w:rsid w:val="00C718A7"/>
    <w:rsid w:val="00C75883"/>
    <w:rsid w:val="00C75B21"/>
    <w:rsid w:val="00C819AD"/>
    <w:rsid w:val="00C94898"/>
    <w:rsid w:val="00CA7794"/>
    <w:rsid w:val="00CB1726"/>
    <w:rsid w:val="00CB2A6A"/>
    <w:rsid w:val="00CB6397"/>
    <w:rsid w:val="00CC4F97"/>
    <w:rsid w:val="00CC76CA"/>
    <w:rsid w:val="00CD20B5"/>
    <w:rsid w:val="00CD49A5"/>
    <w:rsid w:val="00CE1A26"/>
    <w:rsid w:val="00CE2A3B"/>
    <w:rsid w:val="00CE3144"/>
    <w:rsid w:val="00CE78B0"/>
    <w:rsid w:val="00CE7979"/>
    <w:rsid w:val="00D3059D"/>
    <w:rsid w:val="00D37D14"/>
    <w:rsid w:val="00D416BA"/>
    <w:rsid w:val="00D477EC"/>
    <w:rsid w:val="00D56ED8"/>
    <w:rsid w:val="00D75838"/>
    <w:rsid w:val="00D95C10"/>
    <w:rsid w:val="00DA43B3"/>
    <w:rsid w:val="00DB1057"/>
    <w:rsid w:val="00DB3961"/>
    <w:rsid w:val="00DC10AC"/>
    <w:rsid w:val="00DC2F9E"/>
    <w:rsid w:val="00DC3317"/>
    <w:rsid w:val="00DD1CC8"/>
    <w:rsid w:val="00DE226C"/>
    <w:rsid w:val="00DE34A4"/>
    <w:rsid w:val="00DF20EB"/>
    <w:rsid w:val="00DF4EAE"/>
    <w:rsid w:val="00DF7502"/>
    <w:rsid w:val="00E071C0"/>
    <w:rsid w:val="00E11089"/>
    <w:rsid w:val="00E2019A"/>
    <w:rsid w:val="00E23D4F"/>
    <w:rsid w:val="00E518C7"/>
    <w:rsid w:val="00E55DD5"/>
    <w:rsid w:val="00E62215"/>
    <w:rsid w:val="00E7327E"/>
    <w:rsid w:val="00E76A0F"/>
    <w:rsid w:val="00E803AE"/>
    <w:rsid w:val="00E8287B"/>
    <w:rsid w:val="00E84890"/>
    <w:rsid w:val="00E877CA"/>
    <w:rsid w:val="00E92D8D"/>
    <w:rsid w:val="00E97C96"/>
    <w:rsid w:val="00EA3D2B"/>
    <w:rsid w:val="00EB4687"/>
    <w:rsid w:val="00ED5A2E"/>
    <w:rsid w:val="00ED6809"/>
    <w:rsid w:val="00EE026E"/>
    <w:rsid w:val="00EE2E3E"/>
    <w:rsid w:val="00EE6BCC"/>
    <w:rsid w:val="00EE78A9"/>
    <w:rsid w:val="00EF52E5"/>
    <w:rsid w:val="00F02426"/>
    <w:rsid w:val="00F04141"/>
    <w:rsid w:val="00F20FFA"/>
    <w:rsid w:val="00F26EC7"/>
    <w:rsid w:val="00F4632B"/>
    <w:rsid w:val="00F57A08"/>
    <w:rsid w:val="00F92209"/>
    <w:rsid w:val="00FA421F"/>
    <w:rsid w:val="00FA4753"/>
    <w:rsid w:val="00FA6545"/>
    <w:rsid w:val="00FB42FE"/>
    <w:rsid w:val="00FB5838"/>
    <w:rsid w:val="00FD7E03"/>
    <w:rsid w:val="00FE2379"/>
    <w:rsid w:val="00FE5109"/>
    <w:rsid w:val="00FE7795"/>
    <w:rsid w:val="00FF0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6B36E"/>
  <w15:docId w15:val="{4DD6AE9F-3178-43E6-8D4F-32C22BB3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4C"/>
  </w:style>
  <w:style w:type="paragraph" w:styleId="Heading1">
    <w:name w:val="heading 1"/>
    <w:basedOn w:val="Normal1"/>
    <w:next w:val="Normal1"/>
    <w:rsid w:val="00ED5A2E"/>
    <w:pPr>
      <w:keepNext/>
      <w:keepLines/>
      <w:spacing w:before="240" w:after="60"/>
      <w:outlineLvl w:val="0"/>
    </w:pPr>
    <w:rPr>
      <w:b/>
      <w:sz w:val="32"/>
      <w:szCs w:val="32"/>
    </w:rPr>
  </w:style>
  <w:style w:type="paragraph" w:styleId="Heading2">
    <w:name w:val="heading 2"/>
    <w:basedOn w:val="Normal1"/>
    <w:next w:val="Normal1"/>
    <w:rsid w:val="00ED5A2E"/>
    <w:pPr>
      <w:keepNext/>
      <w:keepLines/>
      <w:spacing w:before="240" w:after="60"/>
      <w:outlineLvl w:val="1"/>
    </w:pPr>
    <w:rPr>
      <w:b/>
      <w:i/>
      <w:sz w:val="28"/>
      <w:szCs w:val="28"/>
    </w:rPr>
  </w:style>
  <w:style w:type="paragraph" w:styleId="Heading3">
    <w:name w:val="heading 3"/>
    <w:basedOn w:val="Normal1"/>
    <w:next w:val="Normal1"/>
    <w:rsid w:val="00ED5A2E"/>
    <w:pPr>
      <w:keepNext/>
      <w:keepLines/>
      <w:spacing w:before="240" w:after="60"/>
      <w:outlineLvl w:val="2"/>
    </w:pPr>
    <w:rPr>
      <w:b/>
      <w:sz w:val="26"/>
      <w:szCs w:val="26"/>
    </w:rPr>
  </w:style>
  <w:style w:type="paragraph" w:styleId="Heading4">
    <w:name w:val="heading 4"/>
    <w:basedOn w:val="Normal1"/>
    <w:next w:val="Normal1"/>
    <w:rsid w:val="00ED5A2E"/>
    <w:pPr>
      <w:keepNext/>
      <w:keepLines/>
      <w:spacing w:before="240" w:after="60"/>
      <w:outlineLvl w:val="3"/>
    </w:pPr>
    <w:rPr>
      <w:rFonts w:ascii="Times New Roman" w:eastAsia="Times New Roman" w:hAnsi="Times New Roman" w:cs="Times New Roman"/>
      <w:b/>
      <w:sz w:val="28"/>
      <w:szCs w:val="28"/>
    </w:rPr>
  </w:style>
  <w:style w:type="paragraph" w:styleId="Heading5">
    <w:name w:val="heading 5"/>
    <w:basedOn w:val="Normal1"/>
    <w:next w:val="Normal1"/>
    <w:rsid w:val="00ED5A2E"/>
    <w:pPr>
      <w:keepNext/>
      <w:keepLines/>
      <w:spacing w:before="220" w:after="40"/>
      <w:contextualSpacing/>
      <w:outlineLvl w:val="4"/>
    </w:pPr>
    <w:rPr>
      <w:b/>
      <w:sz w:val="22"/>
      <w:szCs w:val="22"/>
    </w:rPr>
  </w:style>
  <w:style w:type="paragraph" w:styleId="Heading6">
    <w:name w:val="heading 6"/>
    <w:basedOn w:val="Normal1"/>
    <w:next w:val="Normal1"/>
    <w:rsid w:val="00ED5A2E"/>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D5A2E"/>
  </w:style>
  <w:style w:type="paragraph" w:styleId="Title">
    <w:name w:val="Title"/>
    <w:basedOn w:val="Normal1"/>
    <w:next w:val="Normal1"/>
    <w:rsid w:val="00ED5A2E"/>
    <w:pPr>
      <w:keepNext/>
      <w:keepLines/>
      <w:spacing w:before="480" w:after="120"/>
      <w:contextualSpacing/>
    </w:pPr>
    <w:rPr>
      <w:b/>
      <w:sz w:val="72"/>
      <w:szCs w:val="72"/>
    </w:rPr>
  </w:style>
  <w:style w:type="paragraph" w:styleId="Subtitle">
    <w:name w:val="Subtitle"/>
    <w:basedOn w:val="Normal1"/>
    <w:next w:val="Normal1"/>
    <w:rsid w:val="00ED5A2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D5A2E"/>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A095E"/>
    <w:rPr>
      <w:rFonts w:ascii="Tahoma" w:hAnsi="Tahoma" w:cs="Tahoma"/>
      <w:sz w:val="16"/>
      <w:szCs w:val="16"/>
    </w:rPr>
  </w:style>
  <w:style w:type="character" w:customStyle="1" w:styleId="BalloonTextChar">
    <w:name w:val="Balloon Text Char"/>
    <w:basedOn w:val="DefaultParagraphFont"/>
    <w:link w:val="BalloonText"/>
    <w:uiPriority w:val="99"/>
    <w:semiHidden/>
    <w:rsid w:val="007A095E"/>
    <w:rPr>
      <w:rFonts w:ascii="Tahoma" w:hAnsi="Tahoma" w:cs="Tahoma"/>
      <w:sz w:val="16"/>
      <w:szCs w:val="16"/>
    </w:rPr>
  </w:style>
  <w:style w:type="character" w:styleId="Hyperlink">
    <w:name w:val="Hyperlink"/>
    <w:basedOn w:val="DefaultParagraphFont"/>
    <w:uiPriority w:val="99"/>
    <w:unhideWhenUsed/>
    <w:rsid w:val="0017546A"/>
    <w:rPr>
      <w:color w:val="0000FF" w:themeColor="hyperlink"/>
      <w:u w:val="single"/>
    </w:rPr>
  </w:style>
  <w:style w:type="paragraph" w:styleId="ListParagraph">
    <w:name w:val="List Paragraph"/>
    <w:basedOn w:val="Normal"/>
    <w:uiPriority w:val="34"/>
    <w:qFormat/>
    <w:rsid w:val="0017546A"/>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NoSpacing">
    <w:name w:val="No Spacing"/>
    <w:uiPriority w:val="1"/>
    <w:qFormat/>
    <w:rsid w:val="00E11089"/>
  </w:style>
  <w:style w:type="paragraph" w:styleId="Header">
    <w:name w:val="header"/>
    <w:basedOn w:val="Normal"/>
    <w:link w:val="HeaderChar"/>
    <w:uiPriority w:val="99"/>
    <w:semiHidden/>
    <w:unhideWhenUsed/>
    <w:rsid w:val="009B29D4"/>
    <w:pPr>
      <w:tabs>
        <w:tab w:val="center" w:pos="4513"/>
        <w:tab w:val="right" w:pos="9026"/>
      </w:tabs>
    </w:pPr>
  </w:style>
  <w:style w:type="character" w:customStyle="1" w:styleId="HeaderChar">
    <w:name w:val="Header Char"/>
    <w:basedOn w:val="DefaultParagraphFont"/>
    <w:link w:val="Header"/>
    <w:uiPriority w:val="99"/>
    <w:semiHidden/>
    <w:rsid w:val="009B29D4"/>
  </w:style>
  <w:style w:type="paragraph" w:styleId="Footer">
    <w:name w:val="footer"/>
    <w:basedOn w:val="Normal"/>
    <w:link w:val="FooterChar"/>
    <w:uiPriority w:val="99"/>
    <w:unhideWhenUsed/>
    <w:rsid w:val="009B29D4"/>
    <w:pPr>
      <w:tabs>
        <w:tab w:val="center" w:pos="4513"/>
        <w:tab w:val="right" w:pos="9026"/>
      </w:tabs>
    </w:pPr>
  </w:style>
  <w:style w:type="character" w:customStyle="1" w:styleId="FooterChar">
    <w:name w:val="Footer Char"/>
    <w:basedOn w:val="DefaultParagraphFont"/>
    <w:link w:val="Footer"/>
    <w:uiPriority w:val="99"/>
    <w:rsid w:val="009B29D4"/>
  </w:style>
  <w:style w:type="character" w:styleId="Strong">
    <w:name w:val="Strong"/>
    <w:basedOn w:val="DefaultParagraphFont"/>
    <w:uiPriority w:val="22"/>
    <w:qFormat/>
    <w:rsid w:val="000C6E84"/>
    <w:rPr>
      <w:b/>
      <w:bCs/>
    </w:rPr>
  </w:style>
  <w:style w:type="character" w:styleId="UnresolvedMention">
    <w:name w:val="Unresolved Mention"/>
    <w:basedOn w:val="DefaultParagraphFont"/>
    <w:uiPriority w:val="99"/>
    <w:semiHidden/>
    <w:unhideWhenUsed/>
    <w:rsid w:val="00DE2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423468">
      <w:bodyDiv w:val="1"/>
      <w:marLeft w:val="0"/>
      <w:marRight w:val="0"/>
      <w:marTop w:val="0"/>
      <w:marBottom w:val="0"/>
      <w:divBdr>
        <w:top w:val="none" w:sz="0" w:space="0" w:color="auto"/>
        <w:left w:val="none" w:sz="0" w:space="0" w:color="auto"/>
        <w:bottom w:val="none" w:sz="0" w:space="0" w:color="auto"/>
        <w:right w:val="none" w:sz="0" w:space="0" w:color="auto"/>
      </w:divBdr>
    </w:div>
    <w:div w:id="162608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nyac@hwchamber.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C7960520EFB4D84EF8ACA772D64A2" ma:contentTypeVersion="13" ma:contentTypeDescription="Create a new document." ma:contentTypeScope="" ma:versionID="51c113fdcdf4f4aa042f427c50aa1f32">
  <xsd:schema xmlns:xsd="http://www.w3.org/2001/XMLSchema" xmlns:xs="http://www.w3.org/2001/XMLSchema" xmlns:p="http://schemas.microsoft.com/office/2006/metadata/properties" xmlns:ns2="79074557-3b05-4441-8299-e327e443e652" xmlns:ns3="d1482db1-e558-4c27-a51c-805c1c5ca360" targetNamespace="http://schemas.microsoft.com/office/2006/metadata/properties" ma:root="true" ma:fieldsID="decfa61a08aa82e05c661cce265b08e3" ns2:_="" ns3:_="">
    <xsd:import namespace="79074557-3b05-4441-8299-e327e443e652"/>
    <xsd:import namespace="d1482db1-e558-4c27-a51c-805c1c5ca3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74557-3b05-4441-8299-e327e443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5814e-54a2-43bb-b29d-d11ff7ce078d}" ma:internalName="TaxCatchAll" ma:showField="CatchAllData" ma:web="79074557-3b05-4441-8299-e327e443e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82db1-e558-4c27-a51c-805c1c5ca3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5d2da8-5719-4f01-b630-60bd2d9fab8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074557-3b05-4441-8299-e327e443e652" xsi:nil="true"/>
    <lcf76f155ced4ddcb4097134ff3c332f xmlns="d1482db1-e558-4c27-a51c-805c1c5ca360">
      <Terms xmlns="http://schemas.microsoft.com/office/infopath/2007/PartnerControls"/>
    </lcf76f155ced4ddcb4097134ff3c332f>
    <_dlc_DocId xmlns="79074557-3b05-4441-8299-e327e443e652">5KM3VZ6J6CC3-1807981734-95040</_dlc_DocId>
    <_dlc_DocIdUrl xmlns="79074557-3b05-4441-8299-e327e443e652">
      <Url>https://hwchambercommerce.sharepoint.com/sites/Finance/_layouts/15/DocIdRedir.aspx?ID=5KM3VZ6J6CC3-1807981734-95040</Url>
      <Description>5KM3VZ6J6CC3-1807981734-95040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DA62B-ADB3-483E-AFC7-16BEA33E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74557-3b05-4441-8299-e327e443e652"/>
    <ds:schemaRef ds:uri="d1482db1-e558-4c27-a51c-805c1c5ca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D1C68-A9E2-47BD-A51E-DF0BA69E3B5A}">
  <ds:schemaRefs>
    <ds:schemaRef ds:uri="http://schemas.microsoft.com/office/2006/metadata/properties"/>
    <ds:schemaRef ds:uri="http://schemas.microsoft.com/office/infopath/2007/PartnerControls"/>
    <ds:schemaRef ds:uri="79074557-3b05-4441-8299-e327e443e652"/>
    <ds:schemaRef ds:uri="d1482db1-e558-4c27-a51c-805c1c5ca360"/>
  </ds:schemaRefs>
</ds:datastoreItem>
</file>

<file path=customXml/itemProps3.xml><?xml version="1.0" encoding="utf-8"?>
<ds:datastoreItem xmlns:ds="http://schemas.openxmlformats.org/officeDocument/2006/customXml" ds:itemID="{40ED799B-67D4-4ADA-8375-4F69E8D78D36}">
  <ds:schemaRefs>
    <ds:schemaRef ds:uri="http://schemas.microsoft.com/sharepoint/events"/>
  </ds:schemaRefs>
</ds:datastoreItem>
</file>

<file path=customXml/itemProps4.xml><?xml version="1.0" encoding="utf-8"?>
<ds:datastoreItem xmlns:ds="http://schemas.openxmlformats.org/officeDocument/2006/customXml" ds:itemID="{E00FB8C6-36CD-462C-AF4E-03B877E09C6A}">
  <ds:schemaRefs>
    <ds:schemaRef ds:uri="http://schemas.openxmlformats.org/officeDocument/2006/bibliography"/>
  </ds:schemaRefs>
</ds:datastoreItem>
</file>

<file path=customXml/itemProps5.xml><?xml version="1.0" encoding="utf-8"?>
<ds:datastoreItem xmlns:ds="http://schemas.openxmlformats.org/officeDocument/2006/customXml" ds:itemID="{598E0F0D-8D96-4169-9B52-674112459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Hammond</dc:creator>
  <cp:lastModifiedBy>Georgia Williams</cp:lastModifiedBy>
  <cp:revision>2</cp:revision>
  <cp:lastPrinted>2017-07-17T10:15:00Z</cp:lastPrinted>
  <dcterms:created xsi:type="dcterms:W3CDTF">2025-02-14T09:19:00Z</dcterms:created>
  <dcterms:modified xsi:type="dcterms:W3CDTF">2025-02-14T09:19:00Z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0x010100419C7960520EFB4D84EF8ACA772D64A2</vt:lpwstr>
  </property>
  <property fmtid="{D5CDD505-2E9C-101B-9397-08002B2CF9AE}" pid="3" name="MediaServiceImageTags">
    <vt:lpwstr/>
  </property>
  <property fmtid="{D5CDD505-2E9C-101B-9397-08002B2CF9AE}" pid="4" name="_dlc_DocIdItemGuid">
    <vt:lpwstr>f13d8499-713f-42fc-a6f9-8f25e56ee601</vt:lpwstr>
  </property>
</Properties>
</file>