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09605" w14:textId="77777777" w:rsidR="00C37C6F" w:rsidRDefault="006F691A">
      <w:r>
        <w:rPr>
          <w:noProof/>
        </w:rPr>
        <w:drawing>
          <wp:anchor distT="0" distB="0" distL="114300" distR="114300" simplePos="0" relativeHeight="251658240" behindDoc="1" locked="0" layoutInCell="1" allowOverlap="1" wp14:anchorId="4A74025F" wp14:editId="5F8BC064">
            <wp:simplePos x="0" y="0"/>
            <wp:positionH relativeFrom="margin">
              <wp:align>center</wp:align>
            </wp:positionH>
            <wp:positionV relativeFrom="paragraph">
              <wp:posOffset>0</wp:posOffset>
            </wp:positionV>
            <wp:extent cx="2333625" cy="868452"/>
            <wp:effectExtent l="0" t="0" r="0" b="8255"/>
            <wp:wrapTight wrapText="bothSides">
              <wp:wrapPolygon edited="0">
                <wp:start x="0" y="0"/>
                <wp:lineTo x="0" y="21331"/>
                <wp:lineTo x="21336" y="21331"/>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WC_logo for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33625" cy="868452"/>
                    </a:xfrm>
                    <a:prstGeom prst="rect">
                      <a:avLst/>
                    </a:prstGeom>
                  </pic:spPr>
                </pic:pic>
              </a:graphicData>
            </a:graphic>
            <wp14:sizeRelH relativeFrom="page">
              <wp14:pctWidth>0</wp14:pctWidth>
            </wp14:sizeRelH>
            <wp14:sizeRelV relativeFrom="page">
              <wp14:pctHeight>0</wp14:pctHeight>
            </wp14:sizeRelV>
          </wp:anchor>
        </w:drawing>
      </w:r>
    </w:p>
    <w:p w14:paraId="22B81D94" w14:textId="77777777" w:rsidR="006F691A" w:rsidRPr="006F691A" w:rsidRDefault="006F691A" w:rsidP="006F691A"/>
    <w:p w14:paraId="0C536F7D" w14:textId="77777777" w:rsidR="006F691A" w:rsidRPr="006F691A" w:rsidRDefault="006F691A" w:rsidP="006F691A"/>
    <w:p w14:paraId="77E8D524" w14:textId="77777777" w:rsidR="006F691A" w:rsidRPr="006F691A" w:rsidRDefault="006F691A" w:rsidP="006F691A"/>
    <w:p w14:paraId="1EC6AD15" w14:textId="55CC1A02" w:rsidR="006F691A" w:rsidRDefault="006F691A" w:rsidP="006F691A">
      <w:pPr>
        <w:tabs>
          <w:tab w:val="left" w:pos="3225"/>
        </w:tabs>
        <w:rPr>
          <w:rFonts w:ascii="Arial" w:hAnsi="Arial" w:cs="Arial"/>
          <w:sz w:val="20"/>
          <w:szCs w:val="20"/>
        </w:rPr>
      </w:pPr>
      <w:r w:rsidRPr="006F691A">
        <w:rPr>
          <w:rFonts w:ascii="Arial" w:hAnsi="Arial" w:cs="Arial"/>
          <w:sz w:val="20"/>
          <w:szCs w:val="20"/>
        </w:rPr>
        <w:t>The Food and Drink Conference is now in it’s third year, after delivering two successful</w:t>
      </w:r>
      <w:r w:rsidR="00257CCC">
        <w:rPr>
          <w:rFonts w:ascii="Arial" w:hAnsi="Arial" w:cs="Arial"/>
          <w:sz w:val="20"/>
          <w:szCs w:val="20"/>
        </w:rPr>
        <w:t xml:space="preserve"> half day</w:t>
      </w:r>
      <w:r w:rsidRPr="006F691A">
        <w:rPr>
          <w:rFonts w:ascii="Arial" w:hAnsi="Arial" w:cs="Arial"/>
          <w:sz w:val="20"/>
          <w:szCs w:val="20"/>
        </w:rPr>
        <w:t xml:space="preserve"> </w:t>
      </w:r>
      <w:r w:rsidR="00257CCC">
        <w:rPr>
          <w:rFonts w:ascii="Arial" w:hAnsi="Arial" w:cs="Arial"/>
          <w:sz w:val="20"/>
          <w:szCs w:val="20"/>
        </w:rPr>
        <w:t>events</w:t>
      </w:r>
      <w:r w:rsidRPr="006F691A">
        <w:rPr>
          <w:rFonts w:ascii="Arial" w:hAnsi="Arial" w:cs="Arial"/>
          <w:sz w:val="20"/>
          <w:szCs w:val="20"/>
        </w:rPr>
        <w:t xml:space="preserve"> which attracted over 50 food and drink businesses in its first year and 65 in its second year, feedback from attendees suggested this be made into an annual event. The event provides attendees with great networking opportunities, practical advice and the chance to hear from some inspirational businesses and industry specialists. </w:t>
      </w:r>
      <w:r>
        <w:rPr>
          <w:rFonts w:ascii="Arial" w:hAnsi="Arial" w:cs="Arial"/>
          <w:sz w:val="20"/>
          <w:szCs w:val="20"/>
        </w:rPr>
        <w:t>(</w:t>
      </w:r>
      <w:proofErr w:type="spellStart"/>
      <w:r>
        <w:rPr>
          <w:rFonts w:ascii="Arial" w:hAnsi="Arial" w:cs="Arial"/>
          <w:sz w:val="20"/>
          <w:szCs w:val="20"/>
        </w:rPr>
        <w:t>mfg</w:t>
      </w:r>
      <w:proofErr w:type="spellEnd"/>
      <w:r>
        <w:rPr>
          <w:rFonts w:ascii="Arial" w:hAnsi="Arial" w:cs="Arial"/>
          <w:sz w:val="20"/>
          <w:szCs w:val="20"/>
        </w:rPr>
        <w:t xml:space="preserve"> Solicitors are </w:t>
      </w:r>
      <w:r w:rsidR="00257CCC">
        <w:rPr>
          <w:rFonts w:ascii="Arial" w:hAnsi="Arial" w:cs="Arial"/>
          <w:sz w:val="20"/>
          <w:szCs w:val="20"/>
        </w:rPr>
        <w:t xml:space="preserve">already </w:t>
      </w:r>
      <w:r>
        <w:rPr>
          <w:rFonts w:ascii="Arial" w:hAnsi="Arial" w:cs="Arial"/>
          <w:sz w:val="20"/>
          <w:szCs w:val="20"/>
        </w:rPr>
        <w:t xml:space="preserve">one of the </w:t>
      </w:r>
      <w:r w:rsidR="00B60EC9">
        <w:rPr>
          <w:rFonts w:ascii="Arial" w:hAnsi="Arial" w:cs="Arial"/>
          <w:sz w:val="20"/>
          <w:szCs w:val="20"/>
        </w:rPr>
        <w:t xml:space="preserve">confirmed </w:t>
      </w:r>
      <w:r>
        <w:rPr>
          <w:rFonts w:ascii="Arial" w:hAnsi="Arial" w:cs="Arial"/>
          <w:sz w:val="20"/>
          <w:szCs w:val="20"/>
        </w:rPr>
        <w:t>sponsors for this event</w:t>
      </w:r>
      <w:r w:rsidR="00257CCC">
        <w:rPr>
          <w:rFonts w:ascii="Arial" w:hAnsi="Arial" w:cs="Arial"/>
          <w:sz w:val="20"/>
          <w:szCs w:val="20"/>
        </w:rPr>
        <w:t>, we are looking for one more sponsor</w:t>
      </w:r>
      <w:r>
        <w:rPr>
          <w:rFonts w:ascii="Arial" w:hAnsi="Arial" w:cs="Arial"/>
          <w:sz w:val="20"/>
          <w:szCs w:val="20"/>
        </w:rPr>
        <w:t>).</w:t>
      </w:r>
      <w:r w:rsidR="00257CCC">
        <w:rPr>
          <w:rFonts w:ascii="Arial" w:hAnsi="Arial" w:cs="Arial"/>
          <w:sz w:val="20"/>
          <w:szCs w:val="20"/>
        </w:rPr>
        <w:br/>
      </w:r>
    </w:p>
    <w:p w14:paraId="46EAC104" w14:textId="77777777" w:rsidR="006F691A" w:rsidRPr="00B60EC9" w:rsidRDefault="006F691A" w:rsidP="006F691A">
      <w:pPr>
        <w:tabs>
          <w:tab w:val="left" w:pos="3225"/>
        </w:tabs>
        <w:rPr>
          <w:rFonts w:ascii="Arial" w:hAnsi="Arial" w:cs="Arial"/>
          <w:b/>
          <w:sz w:val="20"/>
          <w:szCs w:val="20"/>
        </w:rPr>
      </w:pPr>
      <w:r w:rsidRPr="00B60EC9">
        <w:rPr>
          <w:rFonts w:ascii="Arial" w:hAnsi="Arial" w:cs="Arial"/>
          <w:b/>
          <w:sz w:val="20"/>
          <w:szCs w:val="20"/>
        </w:rPr>
        <w:t xml:space="preserve">As the sponsor of this event you will receive: </w:t>
      </w:r>
    </w:p>
    <w:p w14:paraId="36FB8DBF" w14:textId="77777777" w:rsidR="006F691A" w:rsidRDefault="006F691A"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Co-Brand</w:t>
      </w:r>
      <w:r w:rsidR="00B60EC9">
        <w:rPr>
          <w:rFonts w:ascii="Arial" w:hAnsi="Arial" w:cs="Arial"/>
          <w:sz w:val="20"/>
          <w:szCs w:val="20"/>
        </w:rPr>
        <w:t xml:space="preserve">ed publicising </w:t>
      </w:r>
      <w:r>
        <w:rPr>
          <w:rFonts w:ascii="Arial" w:hAnsi="Arial" w:cs="Arial"/>
          <w:sz w:val="20"/>
          <w:szCs w:val="20"/>
        </w:rPr>
        <w:t>of the event</w:t>
      </w:r>
      <w:r w:rsidR="00B60EC9">
        <w:rPr>
          <w:rFonts w:ascii="Arial" w:hAnsi="Arial" w:cs="Arial"/>
          <w:sz w:val="20"/>
          <w:szCs w:val="20"/>
        </w:rPr>
        <w:t xml:space="preserve"> - </w:t>
      </w:r>
      <w:r>
        <w:rPr>
          <w:rFonts w:ascii="Arial" w:hAnsi="Arial" w:cs="Arial"/>
          <w:sz w:val="20"/>
          <w:szCs w:val="20"/>
        </w:rPr>
        <w:t xml:space="preserve">Food and Drink Conference sponsored by </w:t>
      </w:r>
      <w:proofErr w:type="spellStart"/>
      <w:r>
        <w:rPr>
          <w:rFonts w:ascii="Arial" w:hAnsi="Arial" w:cs="Arial"/>
          <w:sz w:val="20"/>
          <w:szCs w:val="20"/>
        </w:rPr>
        <w:t>mfg</w:t>
      </w:r>
      <w:proofErr w:type="spellEnd"/>
      <w:r>
        <w:rPr>
          <w:rFonts w:ascii="Arial" w:hAnsi="Arial" w:cs="Arial"/>
          <w:sz w:val="20"/>
          <w:szCs w:val="20"/>
        </w:rPr>
        <w:t xml:space="preserve"> Solicitors and XXX</w:t>
      </w:r>
      <w:r w:rsidR="00B60EC9">
        <w:rPr>
          <w:rFonts w:ascii="Arial" w:hAnsi="Arial" w:cs="Arial"/>
          <w:sz w:val="20"/>
          <w:szCs w:val="20"/>
        </w:rPr>
        <w:br/>
      </w:r>
    </w:p>
    <w:p w14:paraId="6B79A350" w14:textId="77777777" w:rsidR="006F691A" w:rsidRDefault="00B60EC9"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Company l</w:t>
      </w:r>
      <w:r w:rsidR="006F691A">
        <w:rPr>
          <w:rFonts w:ascii="Arial" w:hAnsi="Arial" w:cs="Arial"/>
          <w:sz w:val="20"/>
          <w:szCs w:val="20"/>
        </w:rPr>
        <w:t>ogo and link</w:t>
      </w:r>
      <w:r>
        <w:rPr>
          <w:rFonts w:ascii="Arial" w:hAnsi="Arial" w:cs="Arial"/>
          <w:sz w:val="20"/>
          <w:szCs w:val="20"/>
        </w:rPr>
        <w:t xml:space="preserve"> to the company’s website to be on the Chamber</w:t>
      </w:r>
      <w:r w:rsidR="006F691A">
        <w:rPr>
          <w:rFonts w:ascii="Arial" w:hAnsi="Arial" w:cs="Arial"/>
          <w:sz w:val="20"/>
          <w:szCs w:val="20"/>
        </w:rPr>
        <w:t xml:space="preserve"> website </w:t>
      </w:r>
      <w:r>
        <w:rPr>
          <w:rFonts w:ascii="Arial" w:hAnsi="Arial" w:cs="Arial"/>
          <w:sz w:val="20"/>
          <w:szCs w:val="20"/>
        </w:rPr>
        <w:t>event page</w:t>
      </w:r>
      <w:r>
        <w:rPr>
          <w:rFonts w:ascii="Arial" w:hAnsi="Arial" w:cs="Arial"/>
          <w:sz w:val="20"/>
          <w:szCs w:val="20"/>
        </w:rPr>
        <w:br/>
      </w:r>
    </w:p>
    <w:p w14:paraId="347B267B" w14:textId="77777777" w:rsidR="006F691A" w:rsidRDefault="00B60EC9"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 xml:space="preserve">Company logo and link to the company’s website </w:t>
      </w:r>
      <w:r w:rsidR="006F691A">
        <w:rPr>
          <w:rFonts w:ascii="Arial" w:hAnsi="Arial" w:cs="Arial"/>
          <w:sz w:val="20"/>
          <w:szCs w:val="20"/>
        </w:rPr>
        <w:t xml:space="preserve">on </w:t>
      </w:r>
      <w:r>
        <w:rPr>
          <w:rFonts w:ascii="Arial" w:hAnsi="Arial" w:cs="Arial"/>
          <w:sz w:val="20"/>
          <w:szCs w:val="20"/>
        </w:rPr>
        <w:t>all E-Newsletters promoting the event – circa 6,000 subscribers</w:t>
      </w:r>
      <w:r>
        <w:rPr>
          <w:rFonts w:ascii="Arial" w:hAnsi="Arial" w:cs="Arial"/>
          <w:sz w:val="20"/>
          <w:szCs w:val="20"/>
        </w:rPr>
        <w:br/>
      </w:r>
    </w:p>
    <w:p w14:paraId="737FFE3E" w14:textId="77777777" w:rsidR="00B60EC9" w:rsidRDefault="00B60EC9"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Company logo</w:t>
      </w:r>
      <w:r w:rsidR="006F691A">
        <w:rPr>
          <w:rFonts w:ascii="Arial" w:hAnsi="Arial" w:cs="Arial"/>
          <w:sz w:val="20"/>
          <w:szCs w:val="20"/>
        </w:rPr>
        <w:t xml:space="preserve"> in B</w:t>
      </w:r>
      <w:r>
        <w:rPr>
          <w:rFonts w:ascii="Arial" w:hAnsi="Arial" w:cs="Arial"/>
          <w:sz w:val="20"/>
          <w:szCs w:val="20"/>
        </w:rPr>
        <w:t xml:space="preserve">usiness </w:t>
      </w:r>
      <w:r w:rsidR="006F691A">
        <w:rPr>
          <w:rFonts w:ascii="Arial" w:hAnsi="Arial" w:cs="Arial"/>
          <w:sz w:val="20"/>
          <w:szCs w:val="20"/>
        </w:rPr>
        <w:t>D</w:t>
      </w:r>
      <w:r>
        <w:rPr>
          <w:rFonts w:ascii="Arial" w:hAnsi="Arial" w:cs="Arial"/>
          <w:sz w:val="20"/>
          <w:szCs w:val="20"/>
        </w:rPr>
        <w:t xml:space="preserve">irection promoting the event – 4,000 copies </w:t>
      </w:r>
      <w:r>
        <w:rPr>
          <w:rFonts w:ascii="Arial" w:hAnsi="Arial" w:cs="Arial"/>
          <w:sz w:val="20"/>
          <w:szCs w:val="20"/>
        </w:rPr>
        <w:br/>
      </w:r>
    </w:p>
    <w:p w14:paraId="10498E42" w14:textId="566A6712" w:rsidR="00B60EC9" w:rsidRPr="00B60EC9" w:rsidRDefault="00B60EC9" w:rsidP="00B60EC9">
      <w:pPr>
        <w:pStyle w:val="ListParagraph"/>
        <w:numPr>
          <w:ilvl w:val="0"/>
          <w:numId w:val="1"/>
        </w:numPr>
        <w:tabs>
          <w:tab w:val="left" w:pos="3225"/>
        </w:tabs>
        <w:rPr>
          <w:rFonts w:ascii="Arial" w:hAnsi="Arial" w:cs="Arial"/>
          <w:sz w:val="20"/>
          <w:szCs w:val="20"/>
        </w:rPr>
      </w:pPr>
      <w:r>
        <w:rPr>
          <w:rFonts w:ascii="Arial" w:hAnsi="Arial" w:cs="Arial"/>
          <w:sz w:val="20"/>
          <w:szCs w:val="20"/>
        </w:rPr>
        <w:t>Company logo</w:t>
      </w:r>
      <w:r w:rsidRPr="00B60EC9">
        <w:rPr>
          <w:rFonts w:ascii="Arial" w:hAnsi="Arial" w:cs="Arial"/>
          <w:sz w:val="20"/>
          <w:szCs w:val="20"/>
        </w:rPr>
        <w:t xml:space="preserve"> on</w:t>
      </w:r>
      <w:r>
        <w:rPr>
          <w:rFonts w:ascii="Arial" w:hAnsi="Arial" w:cs="Arial"/>
          <w:sz w:val="20"/>
          <w:szCs w:val="20"/>
        </w:rPr>
        <w:t xml:space="preserve"> event</w:t>
      </w:r>
      <w:r w:rsidRPr="00B60EC9">
        <w:rPr>
          <w:rFonts w:ascii="Arial" w:hAnsi="Arial" w:cs="Arial"/>
          <w:sz w:val="20"/>
          <w:szCs w:val="20"/>
        </w:rPr>
        <w:t xml:space="preserve"> flyer</w:t>
      </w:r>
      <w:r w:rsidR="00257CCC">
        <w:rPr>
          <w:rFonts w:ascii="Arial" w:hAnsi="Arial" w:cs="Arial"/>
          <w:sz w:val="20"/>
          <w:szCs w:val="20"/>
        </w:rPr>
        <w:t xml:space="preserve"> </w:t>
      </w:r>
      <w:r>
        <w:rPr>
          <w:rFonts w:ascii="Arial" w:hAnsi="Arial" w:cs="Arial"/>
          <w:sz w:val="20"/>
          <w:szCs w:val="20"/>
        </w:rPr>
        <w:br/>
      </w:r>
    </w:p>
    <w:p w14:paraId="70E325A8" w14:textId="77777777" w:rsidR="006F691A" w:rsidRDefault="006F691A"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Co-Branding at the event itself</w:t>
      </w:r>
      <w:r w:rsidR="00B60EC9">
        <w:rPr>
          <w:rFonts w:ascii="Arial" w:hAnsi="Arial" w:cs="Arial"/>
          <w:sz w:val="20"/>
          <w:szCs w:val="20"/>
        </w:rPr>
        <w:t xml:space="preserve"> including: </w:t>
      </w:r>
      <w:r>
        <w:rPr>
          <w:rFonts w:ascii="Arial" w:hAnsi="Arial" w:cs="Arial"/>
          <w:sz w:val="20"/>
          <w:szCs w:val="20"/>
        </w:rPr>
        <w:t>table lit</w:t>
      </w:r>
      <w:r w:rsidR="00B60EC9">
        <w:rPr>
          <w:rFonts w:ascii="Arial" w:hAnsi="Arial" w:cs="Arial"/>
          <w:sz w:val="20"/>
          <w:szCs w:val="20"/>
        </w:rPr>
        <w:t>erature</w:t>
      </w:r>
      <w:r>
        <w:rPr>
          <w:rFonts w:ascii="Arial" w:hAnsi="Arial" w:cs="Arial"/>
          <w:sz w:val="20"/>
          <w:szCs w:val="20"/>
        </w:rPr>
        <w:t xml:space="preserve">, </w:t>
      </w:r>
      <w:r w:rsidR="00B60EC9">
        <w:rPr>
          <w:rFonts w:ascii="Arial" w:hAnsi="Arial" w:cs="Arial"/>
          <w:sz w:val="20"/>
          <w:szCs w:val="20"/>
        </w:rPr>
        <w:t xml:space="preserve">display of </w:t>
      </w:r>
      <w:r>
        <w:rPr>
          <w:rFonts w:ascii="Arial" w:hAnsi="Arial" w:cs="Arial"/>
          <w:sz w:val="20"/>
          <w:szCs w:val="20"/>
        </w:rPr>
        <w:t xml:space="preserve">pop ups, </w:t>
      </w:r>
      <w:r w:rsidR="00B60EC9">
        <w:rPr>
          <w:rFonts w:ascii="Arial" w:hAnsi="Arial" w:cs="Arial"/>
          <w:sz w:val="20"/>
          <w:szCs w:val="20"/>
        </w:rPr>
        <w:t xml:space="preserve">company logo on screen on the presentation </w:t>
      </w:r>
      <w:r w:rsidR="00B60EC9">
        <w:rPr>
          <w:rFonts w:ascii="Arial" w:hAnsi="Arial" w:cs="Arial"/>
          <w:sz w:val="20"/>
          <w:szCs w:val="20"/>
        </w:rPr>
        <w:br/>
      </w:r>
    </w:p>
    <w:p w14:paraId="55289A43" w14:textId="77777777" w:rsidR="006F691A" w:rsidRDefault="00B60EC9"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Opportunity to d</w:t>
      </w:r>
      <w:r w:rsidR="006F691A">
        <w:rPr>
          <w:rFonts w:ascii="Arial" w:hAnsi="Arial" w:cs="Arial"/>
          <w:sz w:val="20"/>
          <w:szCs w:val="20"/>
        </w:rPr>
        <w:t xml:space="preserve">eliver </w:t>
      </w:r>
      <w:r>
        <w:rPr>
          <w:rFonts w:ascii="Arial" w:hAnsi="Arial" w:cs="Arial"/>
          <w:sz w:val="20"/>
          <w:szCs w:val="20"/>
        </w:rPr>
        <w:t>5-minute</w:t>
      </w:r>
      <w:r w:rsidR="006F691A">
        <w:rPr>
          <w:rFonts w:ascii="Arial" w:hAnsi="Arial" w:cs="Arial"/>
          <w:sz w:val="20"/>
          <w:szCs w:val="20"/>
        </w:rPr>
        <w:t xml:space="preserve"> </w:t>
      </w:r>
      <w:r>
        <w:rPr>
          <w:rFonts w:ascii="Arial" w:hAnsi="Arial" w:cs="Arial"/>
          <w:sz w:val="20"/>
          <w:szCs w:val="20"/>
        </w:rPr>
        <w:t xml:space="preserve">welcome </w:t>
      </w:r>
      <w:r w:rsidR="006F691A">
        <w:rPr>
          <w:rFonts w:ascii="Arial" w:hAnsi="Arial" w:cs="Arial"/>
          <w:sz w:val="20"/>
          <w:szCs w:val="20"/>
        </w:rPr>
        <w:t>speech</w:t>
      </w:r>
      <w:r>
        <w:rPr>
          <w:rFonts w:ascii="Arial" w:hAnsi="Arial" w:cs="Arial"/>
          <w:sz w:val="20"/>
          <w:szCs w:val="20"/>
        </w:rPr>
        <w:t>/presentation</w:t>
      </w:r>
      <w:r w:rsidR="006F691A">
        <w:rPr>
          <w:rFonts w:ascii="Arial" w:hAnsi="Arial" w:cs="Arial"/>
          <w:sz w:val="20"/>
          <w:szCs w:val="20"/>
        </w:rPr>
        <w:t xml:space="preserve"> </w:t>
      </w:r>
      <w:r>
        <w:rPr>
          <w:rFonts w:ascii="Arial" w:hAnsi="Arial" w:cs="Arial"/>
          <w:sz w:val="20"/>
          <w:szCs w:val="20"/>
        </w:rPr>
        <w:t xml:space="preserve">to attendees </w:t>
      </w:r>
      <w:r>
        <w:rPr>
          <w:rFonts w:ascii="Arial" w:hAnsi="Arial" w:cs="Arial"/>
          <w:sz w:val="20"/>
          <w:szCs w:val="20"/>
        </w:rPr>
        <w:br/>
      </w:r>
    </w:p>
    <w:p w14:paraId="11B2DC7A" w14:textId="7A3BE0A4" w:rsidR="006F691A" w:rsidRDefault="00B60EC9" w:rsidP="006F691A">
      <w:pPr>
        <w:pStyle w:val="ListParagraph"/>
        <w:numPr>
          <w:ilvl w:val="0"/>
          <w:numId w:val="1"/>
        </w:numPr>
        <w:tabs>
          <w:tab w:val="left" w:pos="3225"/>
        </w:tabs>
        <w:rPr>
          <w:rFonts w:ascii="Arial" w:hAnsi="Arial" w:cs="Arial"/>
          <w:sz w:val="20"/>
          <w:szCs w:val="20"/>
        </w:rPr>
      </w:pPr>
      <w:r>
        <w:rPr>
          <w:rFonts w:ascii="Arial" w:hAnsi="Arial" w:cs="Arial"/>
          <w:sz w:val="20"/>
          <w:szCs w:val="20"/>
        </w:rPr>
        <w:t xml:space="preserve">Access to a minimum of </w:t>
      </w:r>
      <w:r w:rsidR="00257CCC">
        <w:rPr>
          <w:rFonts w:ascii="Arial" w:hAnsi="Arial" w:cs="Arial"/>
          <w:sz w:val="20"/>
          <w:szCs w:val="20"/>
        </w:rPr>
        <w:t>50</w:t>
      </w:r>
      <w:r>
        <w:rPr>
          <w:rFonts w:ascii="Arial" w:hAnsi="Arial" w:cs="Arial"/>
          <w:sz w:val="20"/>
          <w:szCs w:val="20"/>
        </w:rPr>
        <w:t xml:space="preserve"> attendees at the event</w:t>
      </w:r>
    </w:p>
    <w:p w14:paraId="15C0E986" w14:textId="77777777" w:rsidR="00B60EC9" w:rsidRDefault="00B60EC9" w:rsidP="00B60EC9">
      <w:pPr>
        <w:tabs>
          <w:tab w:val="left" w:pos="3225"/>
        </w:tabs>
        <w:rPr>
          <w:rFonts w:ascii="Arial" w:hAnsi="Arial" w:cs="Arial"/>
          <w:sz w:val="20"/>
          <w:szCs w:val="20"/>
        </w:rPr>
      </w:pPr>
    </w:p>
    <w:p w14:paraId="2AF3AB88" w14:textId="0A4C6BD0" w:rsidR="00B60EC9" w:rsidRDefault="00B60EC9" w:rsidP="00B60EC9">
      <w:pPr>
        <w:tabs>
          <w:tab w:val="left" w:pos="3225"/>
        </w:tabs>
        <w:rPr>
          <w:rFonts w:ascii="Arial" w:hAnsi="Arial" w:cs="Arial"/>
          <w:sz w:val="20"/>
          <w:szCs w:val="20"/>
        </w:rPr>
      </w:pPr>
      <w:r w:rsidRPr="00B60EC9">
        <w:rPr>
          <w:rFonts w:ascii="Arial" w:hAnsi="Arial" w:cs="Arial"/>
          <w:b/>
          <w:sz w:val="20"/>
          <w:szCs w:val="20"/>
        </w:rPr>
        <w:t xml:space="preserve">Cost of sponsorship: </w:t>
      </w:r>
      <w:r>
        <w:rPr>
          <w:rFonts w:ascii="Arial" w:hAnsi="Arial" w:cs="Arial"/>
          <w:b/>
          <w:sz w:val="20"/>
          <w:szCs w:val="20"/>
        </w:rPr>
        <w:br/>
      </w:r>
      <w:r w:rsidRPr="00B60EC9">
        <w:rPr>
          <w:rFonts w:ascii="Arial" w:hAnsi="Arial" w:cs="Arial"/>
          <w:sz w:val="20"/>
          <w:szCs w:val="20"/>
        </w:rPr>
        <w:t>£</w:t>
      </w:r>
      <w:r w:rsidR="00257CCC">
        <w:rPr>
          <w:rFonts w:ascii="Arial" w:hAnsi="Arial" w:cs="Arial"/>
          <w:sz w:val="20"/>
          <w:szCs w:val="20"/>
        </w:rPr>
        <w:t>1</w:t>
      </w:r>
      <w:r w:rsidRPr="00B60EC9">
        <w:rPr>
          <w:rFonts w:ascii="Arial" w:hAnsi="Arial" w:cs="Arial"/>
          <w:sz w:val="20"/>
          <w:szCs w:val="20"/>
        </w:rPr>
        <w:t>,</w:t>
      </w:r>
      <w:r w:rsidR="00257CCC">
        <w:rPr>
          <w:rFonts w:ascii="Arial" w:hAnsi="Arial" w:cs="Arial"/>
          <w:sz w:val="20"/>
          <w:szCs w:val="20"/>
        </w:rPr>
        <w:t>50</w:t>
      </w:r>
      <w:r>
        <w:rPr>
          <w:rFonts w:ascii="Arial" w:hAnsi="Arial" w:cs="Arial"/>
          <w:sz w:val="20"/>
          <w:szCs w:val="20"/>
        </w:rPr>
        <w:t>0</w:t>
      </w:r>
      <w:r w:rsidRPr="00B60EC9">
        <w:rPr>
          <w:rFonts w:ascii="Arial" w:hAnsi="Arial" w:cs="Arial"/>
          <w:sz w:val="20"/>
          <w:szCs w:val="20"/>
        </w:rPr>
        <w:t>.00+VAT</w:t>
      </w:r>
      <w:r w:rsidR="00257CCC">
        <w:rPr>
          <w:rFonts w:ascii="Arial" w:hAnsi="Arial" w:cs="Arial"/>
          <w:sz w:val="20"/>
          <w:szCs w:val="20"/>
        </w:rPr>
        <w:t>~</w:t>
      </w:r>
      <w:r w:rsidR="00257CCC">
        <w:rPr>
          <w:rFonts w:ascii="Arial" w:hAnsi="Arial" w:cs="Arial"/>
          <w:sz w:val="20"/>
          <w:szCs w:val="20"/>
        </w:rPr>
        <w:br/>
      </w:r>
    </w:p>
    <w:p w14:paraId="6108573F" w14:textId="77777777" w:rsidR="00B60EC9" w:rsidRPr="00B60EC9" w:rsidRDefault="00B60EC9" w:rsidP="00B60EC9">
      <w:pPr>
        <w:tabs>
          <w:tab w:val="left" w:pos="3225"/>
        </w:tabs>
        <w:rPr>
          <w:rFonts w:ascii="Arial" w:hAnsi="Arial" w:cs="Arial"/>
          <w:b/>
          <w:sz w:val="20"/>
          <w:szCs w:val="20"/>
        </w:rPr>
      </w:pPr>
      <w:r w:rsidRPr="00B60EC9">
        <w:rPr>
          <w:rFonts w:ascii="Arial" w:hAnsi="Arial" w:cs="Arial"/>
          <w:b/>
          <w:sz w:val="20"/>
          <w:szCs w:val="20"/>
        </w:rPr>
        <w:t xml:space="preserve">Feedback from the 2019 Conference: </w:t>
      </w:r>
    </w:p>
    <w:p w14:paraId="1807F9BC" w14:textId="77777777" w:rsidR="00B60EC9" w:rsidRPr="00B60EC9" w:rsidRDefault="00B60EC9" w:rsidP="00B60EC9">
      <w:pPr>
        <w:pStyle w:val="Heading1"/>
        <w:numPr>
          <w:ilvl w:val="0"/>
          <w:numId w:val="3"/>
        </w:numPr>
        <w:spacing w:before="0" w:beforeAutospacing="0" w:after="0" w:afterAutospacing="0"/>
        <w:rPr>
          <w:rFonts w:ascii="Arial" w:hAnsi="Arial" w:cs="Arial"/>
          <w:b w:val="0"/>
          <w:sz w:val="20"/>
          <w:szCs w:val="20"/>
        </w:rPr>
      </w:pPr>
      <w:r w:rsidRPr="00B60EC9">
        <w:rPr>
          <w:rFonts w:ascii="Arial" w:hAnsi="Arial" w:cs="Arial"/>
          <w:b w:val="0"/>
          <w:sz w:val="20"/>
          <w:szCs w:val="20"/>
        </w:rPr>
        <w:t>By far one of the best events I've been to in the last year. Informative, insightful and engaging! I would highly recommend to anybody who receives an invite to the next event.</w:t>
      </w:r>
      <w:r w:rsidRPr="00B60EC9">
        <w:rPr>
          <w:rFonts w:ascii="Arial" w:hAnsi="Arial" w:cs="Arial"/>
          <w:b w:val="0"/>
          <w:sz w:val="20"/>
          <w:szCs w:val="20"/>
        </w:rPr>
        <w:br/>
      </w:r>
    </w:p>
    <w:p w14:paraId="05045FB7" w14:textId="77777777" w:rsidR="00B60EC9" w:rsidRPr="00B60EC9" w:rsidRDefault="00B60EC9" w:rsidP="00B60EC9">
      <w:pPr>
        <w:pStyle w:val="ListParagraph"/>
        <w:numPr>
          <w:ilvl w:val="0"/>
          <w:numId w:val="5"/>
        </w:numPr>
        <w:shd w:val="clear" w:color="auto" w:fill="FFFFFF"/>
        <w:spacing w:after="0" w:line="240" w:lineRule="auto"/>
        <w:textAlignment w:val="top"/>
        <w:rPr>
          <w:rFonts w:ascii="Arial" w:hAnsi="Arial" w:cs="Arial"/>
          <w:sz w:val="20"/>
          <w:szCs w:val="20"/>
        </w:rPr>
      </w:pPr>
      <w:r w:rsidRPr="00B60EC9">
        <w:rPr>
          <w:rFonts w:ascii="Arial" w:eastAsia="Times New Roman" w:hAnsi="Arial" w:cs="Arial"/>
          <w:sz w:val="20"/>
          <w:szCs w:val="20"/>
          <w:lang w:eastAsia="en-GB"/>
        </w:rPr>
        <w:t>Inspiring speakers, so important to take the time out of the day to day humdrum to listen to what is going on in the bigger world and to broaden ones knowledge.</w:t>
      </w:r>
      <w:r w:rsidRPr="00B60EC9">
        <w:rPr>
          <w:rFonts w:ascii="Arial" w:eastAsia="Times New Roman" w:hAnsi="Arial" w:cs="Arial"/>
          <w:sz w:val="20"/>
          <w:szCs w:val="20"/>
          <w:lang w:eastAsia="en-GB"/>
        </w:rPr>
        <w:br/>
      </w:r>
    </w:p>
    <w:p w14:paraId="13D8AEB9" w14:textId="77777777" w:rsidR="00B60EC9" w:rsidRPr="00B60EC9" w:rsidRDefault="00B60EC9" w:rsidP="00B60EC9">
      <w:pPr>
        <w:pStyle w:val="Heading1"/>
        <w:numPr>
          <w:ilvl w:val="0"/>
          <w:numId w:val="3"/>
        </w:numPr>
        <w:spacing w:before="0" w:beforeAutospacing="0" w:after="0" w:afterAutospacing="0"/>
        <w:rPr>
          <w:rFonts w:ascii="Arial" w:hAnsi="Arial" w:cs="Arial"/>
          <w:sz w:val="20"/>
          <w:szCs w:val="20"/>
        </w:rPr>
      </w:pPr>
      <w:r w:rsidRPr="00B60EC9">
        <w:rPr>
          <w:rFonts w:ascii="Arial" w:hAnsi="Arial" w:cs="Arial"/>
          <w:b w:val="0"/>
          <w:sz w:val="20"/>
          <w:szCs w:val="20"/>
        </w:rPr>
        <w:t>The food and drink conference was informative and a good opportunity for industry networking.</w:t>
      </w:r>
      <w:r w:rsidRPr="00B60EC9">
        <w:rPr>
          <w:rFonts w:ascii="Arial" w:hAnsi="Arial" w:cs="Arial"/>
          <w:b w:val="0"/>
          <w:sz w:val="20"/>
          <w:szCs w:val="20"/>
        </w:rPr>
        <w:br/>
      </w:r>
    </w:p>
    <w:p w14:paraId="7AB3AE5E" w14:textId="77777777" w:rsidR="00B60EC9" w:rsidRPr="00B60EC9" w:rsidRDefault="00B60EC9" w:rsidP="00B60EC9">
      <w:pPr>
        <w:pStyle w:val="ListParagraph"/>
        <w:numPr>
          <w:ilvl w:val="0"/>
          <w:numId w:val="4"/>
        </w:numPr>
        <w:shd w:val="clear" w:color="auto" w:fill="FFFFFF"/>
        <w:spacing w:after="0" w:line="240" w:lineRule="auto"/>
        <w:textAlignment w:val="top"/>
        <w:rPr>
          <w:rFonts w:ascii="Arial" w:hAnsi="Arial" w:cs="Arial"/>
          <w:sz w:val="20"/>
          <w:szCs w:val="20"/>
        </w:rPr>
      </w:pPr>
      <w:r w:rsidRPr="00B60EC9">
        <w:rPr>
          <w:rFonts w:ascii="Arial" w:eastAsia="Times New Roman" w:hAnsi="Arial" w:cs="Arial"/>
          <w:sz w:val="20"/>
          <w:szCs w:val="20"/>
          <w:lang w:eastAsia="en-GB"/>
        </w:rPr>
        <w:t>The conference was a useful networking opportunity.</w:t>
      </w:r>
    </w:p>
    <w:p w14:paraId="5A355112" w14:textId="77777777" w:rsidR="00B60EC9" w:rsidRPr="00B60EC9" w:rsidRDefault="00B60EC9" w:rsidP="00B60EC9">
      <w:pPr>
        <w:pStyle w:val="ListParagraph"/>
        <w:tabs>
          <w:tab w:val="left" w:pos="3225"/>
        </w:tabs>
        <w:rPr>
          <w:rFonts w:ascii="Arial" w:hAnsi="Arial" w:cs="Arial"/>
          <w:b/>
          <w:sz w:val="20"/>
          <w:szCs w:val="20"/>
        </w:rPr>
      </w:pPr>
    </w:p>
    <w:sectPr w:rsidR="00B60EC9" w:rsidRPr="00B60E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C651A"/>
    <w:multiLevelType w:val="hybridMultilevel"/>
    <w:tmpl w:val="C9D0B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893F76"/>
    <w:multiLevelType w:val="hybridMultilevel"/>
    <w:tmpl w:val="88CEA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42C3178"/>
    <w:multiLevelType w:val="hybridMultilevel"/>
    <w:tmpl w:val="0B9A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EE2E29"/>
    <w:multiLevelType w:val="hybridMultilevel"/>
    <w:tmpl w:val="0DC2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F5237FB"/>
    <w:multiLevelType w:val="hybridMultilevel"/>
    <w:tmpl w:val="AA367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91A"/>
    <w:rsid w:val="00257CCC"/>
    <w:rsid w:val="006F691A"/>
    <w:rsid w:val="00B60EC9"/>
    <w:rsid w:val="00C37C6F"/>
    <w:rsid w:val="00D0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D7AD5"/>
  <w15:chartTrackingRefBased/>
  <w15:docId w15:val="{17E2D7D8-FEF1-4179-8866-C8CC32EC0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0EC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691A"/>
    <w:rPr>
      <w:rFonts w:ascii="Segoe UI" w:hAnsi="Segoe UI" w:cs="Segoe UI"/>
      <w:sz w:val="18"/>
      <w:szCs w:val="18"/>
    </w:rPr>
  </w:style>
  <w:style w:type="paragraph" w:styleId="ListParagraph">
    <w:name w:val="List Paragraph"/>
    <w:basedOn w:val="Normal"/>
    <w:uiPriority w:val="34"/>
    <w:qFormat/>
    <w:rsid w:val="006F691A"/>
    <w:pPr>
      <w:ind w:left="720"/>
      <w:contextualSpacing/>
    </w:pPr>
  </w:style>
  <w:style w:type="character" w:customStyle="1" w:styleId="Heading1Char">
    <w:name w:val="Heading 1 Char"/>
    <w:basedOn w:val="DefaultParagraphFont"/>
    <w:link w:val="Heading1"/>
    <w:uiPriority w:val="9"/>
    <w:rsid w:val="00B60EC9"/>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Williams</dc:creator>
  <cp:keywords/>
  <dc:description/>
  <cp:lastModifiedBy>Olivia Williams</cp:lastModifiedBy>
  <cp:revision>3</cp:revision>
  <dcterms:created xsi:type="dcterms:W3CDTF">2021-10-28T07:40:00Z</dcterms:created>
  <dcterms:modified xsi:type="dcterms:W3CDTF">2021-10-28T07:44:00Z</dcterms:modified>
</cp:coreProperties>
</file>